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2CD65" w14:textId="644EDDC5" w:rsidR="00284593" w:rsidRPr="00B947F2" w:rsidRDefault="00B947F2" w:rsidP="00B947F2">
      <w:pPr>
        <w:pStyle w:val="Heading1"/>
      </w:pPr>
      <w:r>
        <w:t xml:space="preserve">Lanark County </w:t>
      </w:r>
      <w:r w:rsidR="00A448BD" w:rsidRPr="00B947F2">
        <w:t>Housing and Homelessness Report</w:t>
      </w:r>
      <w:r>
        <w:t xml:space="preserve"> </w:t>
      </w:r>
      <w:r w:rsidR="00A448BD" w:rsidRPr="00B947F2">
        <w:t>2023 Edition</w:t>
      </w:r>
    </w:p>
    <w:p w14:paraId="7D467A98" w14:textId="6ACDCC2C" w:rsidR="00A448BD" w:rsidRPr="00B947F2" w:rsidRDefault="00B947F2" w:rsidP="00B947F2">
      <w:r w:rsidRPr="00B947F2">
        <w:t>L</w:t>
      </w:r>
      <w:r w:rsidR="00A448BD" w:rsidRPr="00B947F2">
        <w:t>and Acknowledgement</w:t>
      </w:r>
    </w:p>
    <w:p w14:paraId="2715059A" w14:textId="73252649" w:rsidR="00A448BD" w:rsidRPr="00B947F2" w:rsidRDefault="00A448BD" w:rsidP="00B947F2">
      <w:pPr>
        <w:rPr>
          <w:rStyle w:val="oypena"/>
          <w:rFonts w:ascii="Arial" w:hAnsi="Arial" w:cs="Arial"/>
        </w:rPr>
      </w:pPr>
      <w:r w:rsidRPr="00B947F2">
        <w:rPr>
          <w:rStyle w:val="oypena"/>
          <w:rFonts w:ascii="Arial" w:hAnsi="Arial" w:cs="Arial"/>
        </w:rPr>
        <w:t xml:space="preserve">We respectfully acknowledge that the land on which Lanark County and the Town of Smiths Falls are situated is unceded traditional Algonquin territory along with that of several other First Nations Peoples. With this acknowledgement comes respect for the land, </w:t>
      </w:r>
      <w:proofErr w:type="gramStart"/>
      <w:r w:rsidRPr="00B947F2">
        <w:rPr>
          <w:rStyle w:val="oypena"/>
          <w:rFonts w:ascii="Arial" w:hAnsi="Arial" w:cs="Arial"/>
        </w:rPr>
        <w:t>people</w:t>
      </w:r>
      <w:proofErr w:type="gramEnd"/>
      <w:r w:rsidRPr="00B947F2">
        <w:rPr>
          <w:rStyle w:val="oypena"/>
          <w:rFonts w:ascii="Arial" w:hAnsi="Arial" w:cs="Arial"/>
        </w:rPr>
        <w:t xml:space="preserve"> and the shared history of the territory. We recognize the injustices of the past and those that continue today. As we seek to achieve Reconciliation, we are committed to speaking Truth and working towards Justice in solidarity with Indigenous Peoples.</w:t>
      </w:r>
    </w:p>
    <w:p w14:paraId="4C2F87C0" w14:textId="7D3514CE" w:rsidR="00A448BD" w:rsidRPr="00B947F2" w:rsidRDefault="00A448BD" w:rsidP="00B947F2">
      <w:r w:rsidRPr="00B947F2">
        <w:t>Message from the Warden Steve Fournier</w:t>
      </w:r>
    </w:p>
    <w:p w14:paraId="73F06923" w14:textId="49A680AB" w:rsidR="00A448BD" w:rsidRPr="00B947F2" w:rsidRDefault="00A448BD" w:rsidP="00B947F2">
      <w:pPr>
        <w:rPr>
          <w:rStyle w:val="oypena"/>
          <w:rFonts w:ascii="Arial" w:hAnsi="Arial" w:cs="Arial"/>
        </w:rPr>
      </w:pPr>
      <w:r w:rsidRPr="00B947F2">
        <w:rPr>
          <w:rStyle w:val="oypena"/>
          <w:rFonts w:ascii="Arial" w:hAnsi="Arial" w:cs="Arial"/>
        </w:rPr>
        <w:t>It is my pleasure to share with you the 2023 Housing and Homelessness Report, where we reflect and recap on the valuable work that the County has accomplished in housing and homelessness over the last year. The soul of a thriving community is access to safe and affordable housing, and while we continue to make great strides much work is yet to be done. As we approach the end of the 10-Year Housing and Homelessness Plan, I am encouraged by the collaboration and dedication shown by our community and proud of County Council’s steadfast commitment to housing through our continued investments in affordable housing.</w:t>
      </w:r>
    </w:p>
    <w:p w14:paraId="653EA2C3" w14:textId="7E7E2269" w:rsidR="00A448BD" w:rsidRPr="00B947F2" w:rsidRDefault="00A448BD" w:rsidP="00B947F2">
      <w:r w:rsidRPr="00B947F2">
        <w:t>Message from the Chief Administrative Officer Kurt Greaves</w:t>
      </w:r>
    </w:p>
    <w:p w14:paraId="067B4752" w14:textId="3C5D18BF" w:rsidR="003901BE" w:rsidRPr="00B947F2" w:rsidRDefault="00A448BD" w:rsidP="00B947F2">
      <w:pPr>
        <w:rPr>
          <w:rStyle w:val="oypena"/>
          <w:rFonts w:ascii="Arial" w:hAnsi="Arial" w:cs="Arial"/>
        </w:rPr>
      </w:pPr>
      <w:r w:rsidRPr="00B947F2">
        <w:rPr>
          <w:rStyle w:val="oypena"/>
          <w:rFonts w:ascii="Arial" w:hAnsi="Arial" w:cs="Arial"/>
        </w:rPr>
        <w:t>Recent world events have created long term inflationary pressures that have exacerbated the housing crisis facing many across Canada. Our Housing Services and Community Support Services team have been diligently working to ensure everyone has a place to stay and access to services. Their work goes right across the housing continuum ensuring supports are in place to help people transition to housing, find permanent housing and to keep people housed. This work has a direct impact on the lives of so many and this report highlights the successes that we will continue to build on.</w:t>
      </w:r>
    </w:p>
    <w:p w14:paraId="5A8B2DED" w14:textId="77777777" w:rsidR="003901BE" w:rsidRPr="00B947F2" w:rsidRDefault="003901BE" w:rsidP="00B947F2">
      <w:pPr>
        <w:rPr>
          <w:rStyle w:val="oypena"/>
          <w:rFonts w:ascii="Arial" w:hAnsi="Arial" w:cs="Arial"/>
        </w:rPr>
      </w:pPr>
      <w:r w:rsidRPr="00B947F2">
        <w:rPr>
          <w:rStyle w:val="oypena"/>
          <w:rFonts w:ascii="Arial" w:hAnsi="Arial" w:cs="Arial"/>
        </w:rPr>
        <w:br w:type="page"/>
      </w:r>
    </w:p>
    <w:p w14:paraId="17A8A8B6" w14:textId="6B4E9914" w:rsidR="00A448BD" w:rsidRPr="00B947F2" w:rsidRDefault="003901BE" w:rsidP="00B947F2">
      <w:pPr>
        <w:pStyle w:val="Heading1"/>
        <w:rPr>
          <w:rStyle w:val="oypena"/>
        </w:rPr>
      </w:pPr>
      <w:r w:rsidRPr="00B947F2">
        <w:rPr>
          <w:rStyle w:val="oypena"/>
        </w:rPr>
        <w:t>Housing and Homelessness Plan</w:t>
      </w:r>
    </w:p>
    <w:p w14:paraId="3B0118F8" w14:textId="3001E13B" w:rsidR="003901BE" w:rsidRPr="00B947F2" w:rsidRDefault="002F40D3" w:rsidP="00B947F2">
      <w:pPr>
        <w:rPr>
          <w:rStyle w:val="oypena"/>
          <w:rFonts w:ascii="Arial" w:hAnsi="Arial" w:cs="Arial"/>
        </w:rPr>
      </w:pPr>
      <w:r w:rsidRPr="00B947F2">
        <w:rPr>
          <w:rStyle w:val="oypena"/>
          <w:rFonts w:ascii="Arial" w:hAnsi="Arial" w:cs="Arial"/>
        </w:rPr>
        <w:t>The 10-Year Housing and Homelessness Plan laid the framework for a county where all residents would have access to a safe and healthy home</w:t>
      </w:r>
      <w:r w:rsidR="00EF30DC" w:rsidRPr="00B947F2">
        <w:rPr>
          <w:rStyle w:val="oypena"/>
          <w:rFonts w:ascii="Arial" w:hAnsi="Arial" w:cs="Arial"/>
        </w:rPr>
        <w:t>—</w:t>
      </w:r>
      <w:r w:rsidRPr="00B947F2">
        <w:rPr>
          <w:rStyle w:val="oypena"/>
          <w:rFonts w:ascii="Arial" w:hAnsi="Arial" w:cs="Arial"/>
        </w:rPr>
        <w:t>essential for building strong communities. Lanark County addressed 7 priorities:</w:t>
      </w:r>
    </w:p>
    <w:p w14:paraId="673DA8FE" w14:textId="678BCC28" w:rsidR="002F40D3" w:rsidRPr="00B947F2" w:rsidRDefault="002F40D3" w:rsidP="00B947F2">
      <w:r w:rsidRPr="00B947F2">
        <w:t xml:space="preserve">Priority #1: Increased </w:t>
      </w:r>
      <w:r w:rsidR="00550117" w:rsidRPr="00B947F2">
        <w:t>a</w:t>
      </w:r>
      <w:r w:rsidRPr="00B947F2">
        <w:t xml:space="preserve">ccess to </w:t>
      </w:r>
      <w:r w:rsidR="00550117" w:rsidRPr="00B947F2">
        <w:t>h</w:t>
      </w:r>
      <w:r w:rsidRPr="00B947F2">
        <w:t>ousing</w:t>
      </w:r>
    </w:p>
    <w:p w14:paraId="36A197FE" w14:textId="0879C022" w:rsidR="002F40D3" w:rsidRPr="00B947F2" w:rsidRDefault="0047089D" w:rsidP="00B947F2">
      <w:r w:rsidRPr="00B947F2">
        <w:t xml:space="preserve">Priority #2: </w:t>
      </w:r>
      <w:r w:rsidR="00550117" w:rsidRPr="00B947F2">
        <w:t>E</w:t>
      </w:r>
      <w:r w:rsidRPr="00B947F2">
        <w:t>nding homelessness</w:t>
      </w:r>
    </w:p>
    <w:p w14:paraId="02994531" w14:textId="6718E252" w:rsidR="003901BE" w:rsidRPr="00B947F2" w:rsidRDefault="00550117" w:rsidP="00B947F2">
      <w:r w:rsidRPr="00B947F2">
        <w:t>Priority #3: Non-profit housing corporations and cooperatives</w:t>
      </w:r>
    </w:p>
    <w:p w14:paraId="1FBC2591" w14:textId="789E35EA" w:rsidR="00550117" w:rsidRPr="00B947F2" w:rsidRDefault="00550117" w:rsidP="00B947F2">
      <w:r w:rsidRPr="00B947F2">
        <w:t>Priority #4: Private market</w:t>
      </w:r>
    </w:p>
    <w:p w14:paraId="51FD37EB" w14:textId="398BC152" w:rsidR="00550117" w:rsidRPr="00B947F2" w:rsidRDefault="00550117" w:rsidP="00B947F2">
      <w:r w:rsidRPr="00B947F2">
        <w:t>Priority #5: Coordination with community services</w:t>
      </w:r>
    </w:p>
    <w:p w14:paraId="0B5F2CF2" w14:textId="072620E7" w:rsidR="00186F4F" w:rsidRPr="00B947F2" w:rsidRDefault="00186F4F" w:rsidP="00B947F2">
      <w:r w:rsidRPr="00B947F2">
        <w:t>Priority #6: Meeting a broad range of community needs</w:t>
      </w:r>
    </w:p>
    <w:p w14:paraId="14D40059" w14:textId="237A0605" w:rsidR="00186F4F" w:rsidRPr="00B947F2" w:rsidRDefault="00186F4F" w:rsidP="00B947F2">
      <w:r w:rsidRPr="00B947F2">
        <w:t>Priority #7: Environmental sustainability</w:t>
      </w:r>
    </w:p>
    <w:p w14:paraId="10168DD0" w14:textId="35B7C15D" w:rsidR="00186F4F" w:rsidRPr="00B947F2" w:rsidRDefault="00186F4F" w:rsidP="00B947F2">
      <w:r w:rsidRPr="00B947F2">
        <w:t>Foundations for the Future</w:t>
      </w:r>
    </w:p>
    <w:p w14:paraId="243E43E7" w14:textId="4B3405E2" w:rsidR="00256811" w:rsidRPr="00B947F2" w:rsidRDefault="00256811" w:rsidP="00B947F2">
      <w:pPr>
        <w:rPr>
          <w:rStyle w:val="oypena"/>
          <w:rFonts w:ascii="Arial" w:hAnsi="Arial" w:cs="Arial"/>
        </w:rPr>
      </w:pPr>
      <w:r w:rsidRPr="00B947F2">
        <w:rPr>
          <w:rStyle w:val="oypena"/>
          <w:rFonts w:ascii="Arial" w:hAnsi="Arial" w:cs="Arial"/>
        </w:rPr>
        <w:t>Foundations for the Future updates the Housing and Homelessness Plan, identifying strategies to improve access to safe and affordable housing for residents. These strategic directions are:</w:t>
      </w:r>
    </w:p>
    <w:p w14:paraId="40F21B2F" w14:textId="1BD7C349" w:rsidR="00256811" w:rsidRPr="00B947F2" w:rsidRDefault="00256811" w:rsidP="00B947F2">
      <w:r w:rsidRPr="00B947F2">
        <w:t>Direction #1: Increase the supply of affordable housing</w:t>
      </w:r>
    </w:p>
    <w:p w14:paraId="1185F8D6" w14:textId="1CCCD29C" w:rsidR="00256811" w:rsidRPr="00B947F2" w:rsidRDefault="00256811" w:rsidP="00B947F2">
      <w:r w:rsidRPr="00B947F2">
        <w:t>Direction #2: Plan for a diverse range of housing choices</w:t>
      </w:r>
    </w:p>
    <w:p w14:paraId="4E8D9D40" w14:textId="25107E2C" w:rsidR="00D23388" w:rsidRPr="00B947F2" w:rsidRDefault="00D23388" w:rsidP="00B947F2">
      <w:r w:rsidRPr="00B947F2">
        <w:t>Direction #3: Stabilize and revitalize current social housing stock</w:t>
      </w:r>
    </w:p>
    <w:p w14:paraId="1A100CF4" w14:textId="283CD295" w:rsidR="00D23388" w:rsidRPr="00B947F2" w:rsidRDefault="00D23388" w:rsidP="00B947F2">
      <w:r w:rsidRPr="00B947F2">
        <w:t>Direction #4: Ensure an adequate supply of appropriate, supportive</w:t>
      </w:r>
      <w:r w:rsidR="00500C36" w:rsidRPr="00B947F2">
        <w:t>,</w:t>
      </w:r>
      <w:r w:rsidRPr="00B947F2">
        <w:t xml:space="preserve"> and universal housing</w:t>
      </w:r>
    </w:p>
    <w:p w14:paraId="42D058CC" w14:textId="349894D3" w:rsidR="004659F5" w:rsidRPr="00B947F2" w:rsidRDefault="00D23388" w:rsidP="00B947F2">
      <w:r w:rsidRPr="00B947F2">
        <w:t>Direction #5: Educate the community on local housing needs and offer incentives to build affordable housing</w:t>
      </w:r>
    </w:p>
    <w:p w14:paraId="5C92214A" w14:textId="77777777" w:rsidR="004659F5" w:rsidRPr="00B947F2" w:rsidRDefault="004659F5" w:rsidP="00B947F2">
      <w:r w:rsidRPr="00B947F2">
        <w:br w:type="page"/>
      </w:r>
    </w:p>
    <w:p w14:paraId="3B047210" w14:textId="2B52D153" w:rsidR="00D23388" w:rsidRPr="00B947F2" w:rsidRDefault="004659F5" w:rsidP="00B947F2">
      <w:pPr>
        <w:pStyle w:val="Heading1"/>
      </w:pPr>
      <w:r w:rsidRPr="00B947F2">
        <w:t>Community Housing</w:t>
      </w:r>
    </w:p>
    <w:p w14:paraId="46589BD3" w14:textId="2105B876" w:rsidR="004659F5" w:rsidRPr="00B947F2" w:rsidRDefault="002436E2" w:rsidP="00B947F2">
      <w:r w:rsidRPr="00B947F2">
        <w:t>188 Chambers Street</w:t>
      </w:r>
    </w:p>
    <w:p w14:paraId="3C74015C" w14:textId="7611AFBD" w:rsidR="009B3A82" w:rsidRPr="00B947F2" w:rsidRDefault="00C00807" w:rsidP="00B947F2">
      <w:r w:rsidRPr="00B947F2">
        <w:t>In June of 2023, 188 Chambers opened its doors to it's first tenants. The building contains 5 rent-geared-to-income (RGI) units, including 2 fully accessible (CSA B651) and 3 barrier free units. Lanark County Council allocated 100% of it’s Phase 4 Provincial Social Services Relief Funding, in the amount of 1,630,000, as part of the County’s 10-Year Housing and Homelessness Plan to prioritize the increase of housing supply and access to affordable housing.</w:t>
      </w:r>
    </w:p>
    <w:p w14:paraId="67CA0081" w14:textId="77777777" w:rsidR="00B947F2" w:rsidRDefault="001A167C" w:rsidP="00B947F2">
      <w:r w:rsidRPr="00B947F2">
        <w:t>The building utilizes electric heat pumps that provide heating and cooling without greenhouse gas emissions. Complete with a steel roof and insulation that exceeds the Ontario Building Code, Lanark County’s commitment to environmental sustainability continues to be a priority.</w:t>
      </w:r>
      <w:r w:rsidR="00B947F2">
        <w:t xml:space="preserve"> </w:t>
      </w:r>
    </w:p>
    <w:p w14:paraId="7EC37046" w14:textId="692D5B80" w:rsidR="00284593" w:rsidRPr="00B947F2" w:rsidRDefault="00284593" w:rsidP="00B947F2">
      <w:r w:rsidRPr="00B947F2">
        <w:t>44 Chambers Street</w:t>
      </w:r>
      <w:r w:rsidR="004642D6" w:rsidRPr="00B947F2">
        <w:t>, Town of Smiths Falls</w:t>
      </w:r>
    </w:p>
    <w:p w14:paraId="319A9E06" w14:textId="0D8777B4" w:rsidR="004642D6" w:rsidRPr="00B947F2" w:rsidRDefault="004642D6" w:rsidP="00B947F2">
      <w:r w:rsidRPr="00B947F2">
        <w:t xml:space="preserve">Lanark County Council allocated $742,000 in Phase 5 Provincial Social Services Relief Funding, as well as $2,927,800 in municipal funds, to see the construction of 44 Chambers Street come to life. In partnership with Carebridge Community Support, the construction of 44 Chambers Street was in full force throughout 2023 in order to meet its scheduled occupancy of April 2024. This </w:t>
      </w:r>
      <w:r w:rsidR="00632FD8" w:rsidRPr="00B947F2">
        <w:t>34-unit</w:t>
      </w:r>
      <w:r w:rsidRPr="00B947F2">
        <w:t xml:space="preserve"> building contains 28 rent-geared-to-income units and 6 affordable units. 44 Chambers offers 21 one-bedroom units, 6 two-bedroom units and 1 three-bedroom unit that are rent-geared-to-</w:t>
      </w:r>
      <w:proofErr w:type="gramStart"/>
      <w:r w:rsidRPr="00B947F2">
        <w:t>income</w:t>
      </w:r>
      <w:r w:rsidR="006A3702" w:rsidRPr="00B947F2">
        <w:t>,</w:t>
      </w:r>
      <w:r w:rsidRPr="00B947F2">
        <w:t xml:space="preserve"> and</w:t>
      </w:r>
      <w:proofErr w:type="gramEnd"/>
      <w:r w:rsidRPr="00B947F2">
        <w:t xml:space="preserve"> offers will be made off the centralized wait list.</w:t>
      </w:r>
    </w:p>
    <w:p w14:paraId="354B9C30" w14:textId="77777777" w:rsidR="00B947F2" w:rsidRDefault="00434C2E" w:rsidP="00B947F2">
      <w:r w:rsidRPr="00B947F2">
        <w:t xml:space="preserve">Carebridge Community Support has made a 40-year commitment to provide RGI assistance, which aligns with the County’s 10-Year Housing and Homelessness Plan to increase access and supply of affordable housing and </w:t>
      </w:r>
      <w:r w:rsidR="00CA4192" w:rsidRPr="00B947F2">
        <w:t>strengthen partnerships</w:t>
      </w:r>
      <w:r w:rsidRPr="00B947F2">
        <w:t xml:space="preserve"> with local Non-Profit Housing Corporations.</w:t>
      </w:r>
    </w:p>
    <w:p w14:paraId="130A3051" w14:textId="5540E2DA" w:rsidR="00840B13" w:rsidRPr="00B947F2" w:rsidRDefault="00840B13" w:rsidP="00B947F2">
      <w:r w:rsidRPr="00B947F2">
        <w:t>Centralized Waiting List – At a Glance</w:t>
      </w:r>
    </w:p>
    <w:p w14:paraId="02221621" w14:textId="1713A489" w:rsidR="00840B13" w:rsidRDefault="005D4B3E" w:rsidP="00B947F2">
      <w:r w:rsidRPr="00B947F2">
        <w:t>Lanark County maintains a centralized waiting list (CWL) for all RGI housing in Lanark County. Lanark County Housing Corporation maintains 522 RGI units, the Non-Profit Housing Providers maintain 182 RGI units</w:t>
      </w:r>
      <w:r w:rsidR="00A029D9" w:rsidRPr="00B947F2">
        <w:t>,</w:t>
      </w:r>
      <w:r w:rsidRPr="00B947F2">
        <w:t xml:space="preserve"> and private market landlords maintain 70 RGI units. The CWL is organized chronologically based on the date of application. The wait list prioritizes survivors of domestic abuse and human trafficking (SPP), placing them at the top of the wait list, as legislated by the province.</w:t>
      </w:r>
    </w:p>
    <w:p w14:paraId="78E15818" w14:textId="77777777" w:rsidR="00B947F2" w:rsidRPr="00B947F2" w:rsidRDefault="00B947F2" w:rsidP="00B947F2"/>
    <w:p w14:paraId="5985DC71" w14:textId="69D96DC1" w:rsidR="005D4B3E" w:rsidRPr="00B947F2" w:rsidRDefault="005D4B3E" w:rsidP="00B947F2">
      <w:r w:rsidRPr="00B947F2">
        <w:t>RGI In Numbers</w:t>
      </w:r>
    </w:p>
    <w:p w14:paraId="3C4F289F" w14:textId="77777777" w:rsidR="00127571" w:rsidRPr="00B947F2" w:rsidRDefault="00127571" w:rsidP="00B947F2">
      <w:pPr>
        <w:pStyle w:val="ListParagraph"/>
        <w:numPr>
          <w:ilvl w:val="0"/>
          <w:numId w:val="7"/>
        </w:numPr>
      </w:pPr>
      <w:r w:rsidRPr="00B947F2">
        <w:t>32 SPP applications active on the waiting list</w:t>
      </w:r>
    </w:p>
    <w:p w14:paraId="43D639F2" w14:textId="77777777" w:rsidR="00127571" w:rsidRPr="00B947F2" w:rsidRDefault="00127571" w:rsidP="00B947F2">
      <w:pPr>
        <w:pStyle w:val="ListParagraph"/>
        <w:numPr>
          <w:ilvl w:val="0"/>
          <w:numId w:val="7"/>
        </w:numPr>
      </w:pPr>
      <w:r w:rsidRPr="00B947F2">
        <w:t>254 new applications received in 2023</w:t>
      </w:r>
    </w:p>
    <w:p w14:paraId="0C79DF1F" w14:textId="1A292538" w:rsidR="00127571" w:rsidRPr="00B947F2" w:rsidRDefault="00127571" w:rsidP="00B947F2">
      <w:pPr>
        <w:pStyle w:val="ListParagraph"/>
        <w:numPr>
          <w:ilvl w:val="0"/>
          <w:numId w:val="7"/>
        </w:numPr>
      </w:pPr>
      <w:r w:rsidRPr="00B947F2">
        <w:t>At the end of 2023, there were 465 active applications on the waiting list, a decrease in 10% from 2022</w:t>
      </w:r>
      <w:r w:rsidR="00792240" w:rsidRPr="00B947F2">
        <w:t>.</w:t>
      </w:r>
    </w:p>
    <w:p w14:paraId="3A715272" w14:textId="77777777" w:rsidR="00127571" w:rsidRPr="00B947F2" w:rsidRDefault="00127571" w:rsidP="00B947F2">
      <w:pPr>
        <w:pStyle w:val="ListParagraph"/>
        <w:numPr>
          <w:ilvl w:val="0"/>
          <w:numId w:val="7"/>
        </w:numPr>
      </w:pPr>
      <w:r w:rsidRPr="00B947F2">
        <w:t>Average net household income for families receiving RGI assistance was $18,624</w:t>
      </w:r>
    </w:p>
    <w:p w14:paraId="2874C35F" w14:textId="77777777" w:rsidR="00127571" w:rsidRPr="00B947F2" w:rsidRDefault="00127571" w:rsidP="00B947F2">
      <w:pPr>
        <w:pStyle w:val="ListParagraph"/>
        <w:numPr>
          <w:ilvl w:val="0"/>
          <w:numId w:val="7"/>
        </w:numPr>
      </w:pPr>
      <w:r w:rsidRPr="00B947F2">
        <w:t>Average net household income for singles receiving RGI assistance was $14,053</w:t>
      </w:r>
    </w:p>
    <w:p w14:paraId="2277D2D4" w14:textId="77777777" w:rsidR="00127571" w:rsidRPr="00B947F2" w:rsidRDefault="00127571" w:rsidP="00B947F2">
      <w:pPr>
        <w:pStyle w:val="ListParagraph"/>
        <w:numPr>
          <w:ilvl w:val="0"/>
          <w:numId w:val="7"/>
        </w:numPr>
      </w:pPr>
      <w:r w:rsidRPr="00B947F2">
        <w:t>Average net household income for seniors receiving RGI assistance was $20,981</w:t>
      </w:r>
    </w:p>
    <w:p w14:paraId="69DFD525" w14:textId="1FA6A43C" w:rsidR="00127571" w:rsidRPr="00B947F2" w:rsidRDefault="00127571" w:rsidP="00B947F2">
      <w:pPr>
        <w:pStyle w:val="ListParagraph"/>
        <w:numPr>
          <w:ilvl w:val="0"/>
          <w:numId w:val="7"/>
        </w:numPr>
      </w:pPr>
      <w:r w:rsidRPr="00B947F2">
        <w:t>50 RGI housing offers were made</w:t>
      </w:r>
      <w:r w:rsidR="003B129F" w:rsidRPr="00B947F2">
        <w:t>.</w:t>
      </w:r>
    </w:p>
    <w:p w14:paraId="265A684C" w14:textId="56F75648" w:rsidR="005D4B3E" w:rsidRPr="00B947F2" w:rsidRDefault="00127571" w:rsidP="00B947F2">
      <w:pPr>
        <w:pStyle w:val="ListParagraph"/>
        <w:numPr>
          <w:ilvl w:val="0"/>
          <w:numId w:val="7"/>
        </w:numPr>
      </w:pPr>
      <w:r w:rsidRPr="00B947F2">
        <w:t>19 of the 50 available units were housed with SPP applicants</w:t>
      </w:r>
      <w:r w:rsidR="003B129F" w:rsidRPr="00B947F2">
        <w:t>.</w:t>
      </w:r>
    </w:p>
    <w:p w14:paraId="175588F9" w14:textId="4C5E7B50" w:rsidR="000F03B0" w:rsidRPr="00B947F2" w:rsidRDefault="007A3BC6" w:rsidP="00B947F2">
      <w:r w:rsidRPr="00B947F2">
        <w:t>Waiting List Breakdown</w:t>
      </w:r>
    </w:p>
    <w:p w14:paraId="2B9BBA1B" w14:textId="77777777" w:rsidR="00B947F2" w:rsidRDefault="00BA368C" w:rsidP="00B947F2">
      <w:pPr>
        <w:pStyle w:val="ListParagraph"/>
        <w:numPr>
          <w:ilvl w:val="0"/>
          <w:numId w:val="8"/>
        </w:numPr>
      </w:pPr>
      <w:r w:rsidRPr="00B947F2">
        <w:t>59% of people on the waiting list are adults with no dependents</w:t>
      </w:r>
    </w:p>
    <w:p w14:paraId="0DE2E00C" w14:textId="77777777" w:rsidR="00B947F2" w:rsidRDefault="00B01C3E" w:rsidP="00B947F2">
      <w:pPr>
        <w:pStyle w:val="ListParagraph"/>
        <w:numPr>
          <w:ilvl w:val="0"/>
          <w:numId w:val="8"/>
        </w:numPr>
      </w:pPr>
      <w:r w:rsidRPr="00B947F2">
        <w:t>23% are seniors</w:t>
      </w:r>
    </w:p>
    <w:p w14:paraId="20F66992" w14:textId="53B9F5B7" w:rsidR="007A3BC6" w:rsidRPr="00B947F2" w:rsidRDefault="00B01C3E" w:rsidP="00B947F2">
      <w:pPr>
        <w:pStyle w:val="ListParagraph"/>
        <w:numPr>
          <w:ilvl w:val="0"/>
          <w:numId w:val="8"/>
        </w:numPr>
      </w:pPr>
      <w:r w:rsidRPr="00B947F2">
        <w:t>18% are households with dependents</w:t>
      </w:r>
    </w:p>
    <w:p w14:paraId="22047CDC" w14:textId="5F225035" w:rsidR="00440DFB" w:rsidRPr="00B947F2" w:rsidRDefault="00440DFB" w:rsidP="00B947F2">
      <w:r w:rsidRPr="00B947F2">
        <w:t>Unit Turnovers</w:t>
      </w:r>
    </w:p>
    <w:p w14:paraId="41B4F761" w14:textId="01647F05" w:rsidR="00440DFB" w:rsidRPr="00B947F2" w:rsidRDefault="00326219" w:rsidP="00B947F2">
      <w:r w:rsidRPr="00B947F2">
        <w:t xml:space="preserve">When a tenant moves out of a Lanark County Housing Corporation building, maintenance staff turnover each unit to ensure that future tenants are able to move into a space that is clean and in good condition. In 2023, </w:t>
      </w:r>
      <w:r w:rsidR="00B947F2" w:rsidRPr="00B947F2">
        <w:t>48-unit</w:t>
      </w:r>
      <w:r w:rsidRPr="00B947F2">
        <w:t xml:space="preserve"> turnovers took place. In the Spring of 2023, 27 households were displaced due to a fire in a Lanark County Housing Corporation building. Of the units damaged in the fire, 11 were rebuilt in 2023 allowing residents to move back into their homes. The remaining units will be rebuilt and ready for tenants in the Spring of 2024.</w:t>
      </w:r>
    </w:p>
    <w:p w14:paraId="5DA16E74" w14:textId="365F3A28" w:rsidR="008A5087" w:rsidRPr="00B947F2" w:rsidRDefault="008A5087" w:rsidP="00B947F2">
      <w:r w:rsidRPr="00B947F2">
        <w:t>Rent Supplement Landlords</w:t>
      </w:r>
    </w:p>
    <w:p w14:paraId="45601F41" w14:textId="05BAFB7D" w:rsidR="008A5087" w:rsidRPr="00B947F2" w:rsidRDefault="008A5087" w:rsidP="00B947F2">
      <w:r w:rsidRPr="00B947F2">
        <w:t>Rent supplement agreements are made with private market landlords to provide RGI assistance for qualifying individuals. The tenant pays their portion of the rent to the landlord and the remainder is subsidized by the county. Rent supplement landlords make offers to applicants from the chronological waiting list. In 2023, 70 rent supplement units were funded across Lanark County. Lanark County has partnered with Lanark County Interval House, who maintained 4 Second Stage units and 8 Beyond Second Stage housing units. These RGI units are geared for women and children fleeing domestic violence.</w:t>
      </w:r>
    </w:p>
    <w:p w14:paraId="62C82682" w14:textId="22399972" w:rsidR="00B41D1B" w:rsidRPr="00B947F2" w:rsidRDefault="00B41D1B" w:rsidP="00B947F2">
      <w:r w:rsidRPr="00B947F2">
        <w:t>Non-Profit Housing Providers</w:t>
      </w:r>
    </w:p>
    <w:p w14:paraId="6E88325B" w14:textId="53582506" w:rsidR="00B41D1B" w:rsidRPr="00B947F2" w:rsidRDefault="00B41D1B" w:rsidP="00B947F2">
      <w:r w:rsidRPr="00B947F2">
        <w:t>Lanark County works collaboratively with 5 Non-Profit Housing Providers who maintain 182 RGI units across Lanark County and the Town of Smiths Falls. These providers are Carebridge Community Support (Five Arches), Carleton Place Municipal Non-Profit Housing Corporation, Clayton Seniors Non-Profit Housing Corporation, Tayside Community &amp; Residential Support Options and Tay Valley Non-Profit Housing Corporation.</w:t>
      </w:r>
    </w:p>
    <w:p w14:paraId="04EC78E5" w14:textId="20733E2D" w:rsidR="00BD085B" w:rsidRPr="00B947F2" w:rsidRDefault="00D628E0" w:rsidP="00B947F2">
      <w:r w:rsidRPr="00B947F2">
        <w:t>Capital projects: Lanark County Housing Corporation</w:t>
      </w:r>
    </w:p>
    <w:p w14:paraId="348EAC4A" w14:textId="1F9CB855" w:rsidR="00D628E0" w:rsidRPr="00B947F2" w:rsidRDefault="00D628E0" w:rsidP="00B947F2">
      <w:r w:rsidRPr="00B947F2">
        <w:t>Lanark County Housing Corporation completed several building upgrades, including:</w:t>
      </w:r>
    </w:p>
    <w:p w14:paraId="60745112" w14:textId="77777777" w:rsidR="00D628E0" w:rsidRPr="00B947F2" w:rsidRDefault="00D628E0" w:rsidP="00B947F2">
      <w:pPr>
        <w:pStyle w:val="ListParagraph"/>
        <w:numPr>
          <w:ilvl w:val="0"/>
          <w:numId w:val="9"/>
        </w:numPr>
      </w:pPr>
      <w:r w:rsidRPr="00B947F2">
        <w:t>Fencing at Parkland Court</w:t>
      </w:r>
    </w:p>
    <w:p w14:paraId="69571699" w14:textId="77777777" w:rsidR="00D628E0" w:rsidRPr="00B947F2" w:rsidRDefault="00D628E0" w:rsidP="00B947F2">
      <w:pPr>
        <w:pStyle w:val="ListParagraph"/>
        <w:numPr>
          <w:ilvl w:val="0"/>
          <w:numId w:val="9"/>
        </w:numPr>
      </w:pPr>
      <w:r w:rsidRPr="00B947F2">
        <w:t>Paving at 24 Bourke</w:t>
      </w:r>
    </w:p>
    <w:p w14:paraId="4D0ADD79" w14:textId="77777777" w:rsidR="00D628E0" w:rsidRPr="00B947F2" w:rsidRDefault="00D628E0" w:rsidP="00B947F2">
      <w:pPr>
        <w:pStyle w:val="ListParagraph"/>
        <w:numPr>
          <w:ilvl w:val="0"/>
          <w:numId w:val="9"/>
        </w:numPr>
      </w:pPr>
      <w:r w:rsidRPr="00B947F2">
        <w:t>Eavestroughs throughout the portfolio</w:t>
      </w:r>
    </w:p>
    <w:p w14:paraId="34DF4865" w14:textId="77777777" w:rsidR="00D628E0" w:rsidRPr="00B947F2" w:rsidRDefault="00D628E0" w:rsidP="00B947F2">
      <w:pPr>
        <w:pStyle w:val="ListParagraph"/>
        <w:numPr>
          <w:ilvl w:val="0"/>
          <w:numId w:val="9"/>
        </w:numPr>
      </w:pPr>
      <w:r w:rsidRPr="00B947F2">
        <w:t>Brick maintenance at Parkland Court</w:t>
      </w:r>
    </w:p>
    <w:p w14:paraId="74E91192" w14:textId="77777777" w:rsidR="00D628E0" w:rsidRPr="00B947F2" w:rsidRDefault="00D628E0" w:rsidP="00B947F2">
      <w:pPr>
        <w:pStyle w:val="ListParagraph"/>
        <w:numPr>
          <w:ilvl w:val="0"/>
          <w:numId w:val="9"/>
        </w:numPr>
      </w:pPr>
      <w:r w:rsidRPr="00B947F2">
        <w:t>Solar panels completed at Bell and Harvey</w:t>
      </w:r>
    </w:p>
    <w:p w14:paraId="2C5407CD" w14:textId="77777777" w:rsidR="00D628E0" w:rsidRPr="00B947F2" w:rsidRDefault="00D628E0" w:rsidP="00B947F2">
      <w:pPr>
        <w:pStyle w:val="ListParagraph"/>
        <w:numPr>
          <w:ilvl w:val="0"/>
          <w:numId w:val="9"/>
        </w:numPr>
      </w:pPr>
      <w:r w:rsidRPr="00B947F2">
        <w:t>Balcony rehab at 195 Carss</w:t>
      </w:r>
    </w:p>
    <w:p w14:paraId="2EBBFD65" w14:textId="77777777" w:rsidR="00D628E0" w:rsidRPr="00B947F2" w:rsidRDefault="00D628E0" w:rsidP="00B947F2">
      <w:pPr>
        <w:pStyle w:val="ListParagraph"/>
        <w:numPr>
          <w:ilvl w:val="0"/>
          <w:numId w:val="9"/>
        </w:numPr>
      </w:pPr>
      <w:r w:rsidRPr="00B947F2">
        <w:t>Heating retrofit at 195 Carss</w:t>
      </w:r>
    </w:p>
    <w:p w14:paraId="1229BBAA" w14:textId="6D58ABAA" w:rsidR="00146FB2" w:rsidRPr="00B947F2" w:rsidRDefault="00D628E0" w:rsidP="00B947F2">
      <w:pPr>
        <w:pStyle w:val="ListParagraph"/>
        <w:numPr>
          <w:ilvl w:val="0"/>
          <w:numId w:val="9"/>
        </w:numPr>
      </w:pPr>
      <w:r w:rsidRPr="00B947F2">
        <w:t>Accessibility upgrades to 188 Chambers, including power assist doors, a fully accessible kitchen, touch taps, and a fully accessible bathroom</w:t>
      </w:r>
    </w:p>
    <w:p w14:paraId="591CBDA1" w14:textId="77777777" w:rsidR="00F90977" w:rsidRPr="00B947F2" w:rsidRDefault="00F90977" w:rsidP="00B947F2">
      <w:r w:rsidRPr="00B947F2">
        <w:br w:type="page"/>
      </w:r>
    </w:p>
    <w:p w14:paraId="10F13052" w14:textId="1ABBF1F4" w:rsidR="00D628E0" w:rsidRPr="00B947F2" w:rsidRDefault="0091574D" w:rsidP="00B947F2">
      <w:pPr>
        <w:pStyle w:val="Heading1"/>
      </w:pPr>
      <w:r w:rsidRPr="00B947F2">
        <w:t>Affordable Housing Programs</w:t>
      </w:r>
    </w:p>
    <w:p w14:paraId="5E3807C5" w14:textId="4068C6C6" w:rsidR="0091574D" w:rsidRPr="00B947F2" w:rsidRDefault="0091574D" w:rsidP="00B947F2">
      <w:r w:rsidRPr="00B947F2">
        <w:t>Home Ownership</w:t>
      </w:r>
    </w:p>
    <w:p w14:paraId="6D033E4F" w14:textId="57B615BF" w:rsidR="0091574D" w:rsidRPr="00B947F2" w:rsidRDefault="0097586F" w:rsidP="00B947F2">
      <w:r w:rsidRPr="00B947F2">
        <w:t xml:space="preserve">The Home Ownership program provides financial assistance in the form of a forgivable loan to be used for a down payment. The program provides up to 8% down, with a maximum </w:t>
      </w:r>
      <w:r w:rsidR="00580579" w:rsidRPr="00B947F2">
        <w:t>purchase price</w:t>
      </w:r>
      <w:r w:rsidRPr="00B947F2">
        <w:t xml:space="preserve"> of $468,243. To be eligible applicants must be renting within Lanark County or the Town of Smith Falls and have a combined household income below $104,000. In 2023, Lanark County invested $103,160 for 4 families.</w:t>
      </w:r>
    </w:p>
    <w:p w14:paraId="12ADF8D8" w14:textId="1E255DCE" w:rsidR="008D740B" w:rsidRPr="00B947F2" w:rsidRDefault="008D740B" w:rsidP="00B947F2">
      <w:r w:rsidRPr="00B947F2">
        <w:t>Renovate Lanark</w:t>
      </w:r>
    </w:p>
    <w:p w14:paraId="1918B563" w14:textId="7EDCE8F4" w:rsidR="008D740B" w:rsidRPr="00B947F2" w:rsidRDefault="005B31A7" w:rsidP="00B947F2">
      <w:r w:rsidRPr="00B947F2">
        <w:t>Renovate Lanark provides financial assistance up to $15,000 in the form of a forgivable loan. The program is for low and moderate-income households who require financial assistance in order to complete necessary home repairs, or accessibility modifications. In 2023, eligible homeowners had a household income below $104,000.00 and a home value (MPAC) under $468,243. In 2023, Lanark County invested $284,826 into 26 projects.</w:t>
      </w:r>
    </w:p>
    <w:p w14:paraId="2C6731A9" w14:textId="77777777" w:rsidR="005B31A7" w:rsidRPr="00B947F2" w:rsidRDefault="005B31A7" w:rsidP="00B947F2">
      <w:r w:rsidRPr="00B947F2">
        <w:t>Windows and doors: $189,253</w:t>
      </w:r>
    </w:p>
    <w:p w14:paraId="0DE8ECC0" w14:textId="77777777" w:rsidR="005B31A7" w:rsidRPr="00B947F2" w:rsidRDefault="005B31A7" w:rsidP="00B947F2">
      <w:r w:rsidRPr="00B947F2">
        <w:t>Upgraded heating systems: $63,587</w:t>
      </w:r>
    </w:p>
    <w:p w14:paraId="3BCF38BF" w14:textId="77777777" w:rsidR="005B31A7" w:rsidRPr="00B947F2" w:rsidRDefault="005B31A7" w:rsidP="00B947F2">
      <w:r w:rsidRPr="00B947F2">
        <w:t>Insulation: $12,223</w:t>
      </w:r>
    </w:p>
    <w:p w14:paraId="0B90E793" w14:textId="17C0DDAB" w:rsidR="005B31A7" w:rsidRPr="00B947F2" w:rsidRDefault="005B31A7" w:rsidP="00B947F2">
      <w:r w:rsidRPr="00B947F2">
        <w:t>Roofing: $19,763</w:t>
      </w:r>
    </w:p>
    <w:p w14:paraId="6C40E28F" w14:textId="6E90AC98" w:rsidR="005B31A7" w:rsidRPr="00B947F2" w:rsidRDefault="0047002F" w:rsidP="00B947F2">
      <w:r w:rsidRPr="00B947F2">
        <w:t>Of the 26 total projects,</w:t>
      </w:r>
      <w:r w:rsidR="009C21B9" w:rsidRPr="00B947F2">
        <w:t xml:space="preserve"> </w:t>
      </w:r>
      <w:r w:rsidR="007020E7" w:rsidRPr="00B947F2">
        <w:t xml:space="preserve">9 </w:t>
      </w:r>
      <w:r w:rsidRPr="00B947F2">
        <w:t xml:space="preserve">were </w:t>
      </w:r>
      <w:r w:rsidR="007020E7" w:rsidRPr="00B947F2">
        <w:t xml:space="preserve">in Lanark Highlands, 9 in Perth, 5 in Carleton Place, </w:t>
      </w:r>
      <w:r w:rsidR="006B781D" w:rsidRPr="00B947F2">
        <w:t>1 in Mississippi Mills, 1 in Drummond-North Elmsley, and 1 in Tay Valley.</w:t>
      </w:r>
    </w:p>
    <w:p w14:paraId="5099CE40" w14:textId="23E67735" w:rsidR="00FD2A6C" w:rsidRPr="00B947F2" w:rsidRDefault="00FD2A6C" w:rsidP="00B947F2">
      <w:r w:rsidRPr="00B947F2">
        <w:t>Affordable Housing Capital Grant</w:t>
      </w:r>
    </w:p>
    <w:p w14:paraId="2D2F8896" w14:textId="54ECDB46" w:rsidR="00FD2A6C" w:rsidRPr="00B947F2" w:rsidRDefault="00C859AF" w:rsidP="00B947F2">
      <w:r w:rsidRPr="00B947F2">
        <w:t>In 2023, Lanark County launched the Affordable Housing Capital Grant which provides funding in the form of a 15-year forgivable loan and is available to Lanark County property owners, community agencies, non-profit and for-profit residential developers who are planning to build new affordable rental housing units or convert non-residential buildings to new affordable rental housing units.</w:t>
      </w:r>
    </w:p>
    <w:p w14:paraId="78922842" w14:textId="0F76FE07" w:rsidR="00C859AF" w:rsidRPr="00B947F2" w:rsidRDefault="00C859AF" w:rsidP="00B947F2">
      <w:r w:rsidRPr="00B947F2">
        <w:t>Homeowners in Lanark County who are planning to add a secondary unit in their owner-occupied home that will be rented out may also be eligible. The maximum funding is based on the cost of approved work items and HST, payable up to $25,000, with an additional $10,000 for units built in the Municipality of Mississippi Mills.</w:t>
      </w:r>
    </w:p>
    <w:p w14:paraId="24ABAE1F" w14:textId="77777777" w:rsidR="00B947F2" w:rsidRDefault="00B947F2" w:rsidP="00B947F2"/>
    <w:p w14:paraId="5FFB7801" w14:textId="77777777" w:rsidR="00B947F2" w:rsidRDefault="00B947F2" w:rsidP="00B947F2"/>
    <w:p w14:paraId="71C9A996" w14:textId="69439015" w:rsidR="00C859AF" w:rsidRPr="00B947F2" w:rsidRDefault="0032737D" w:rsidP="00B947F2">
      <w:r w:rsidRPr="00B947F2">
        <w:t>Tiny Homes Project</w:t>
      </w:r>
    </w:p>
    <w:p w14:paraId="21D614FF" w14:textId="77777777" w:rsidR="00B947F2" w:rsidRDefault="00D31D23" w:rsidP="00B947F2">
      <w:r w:rsidRPr="00B947F2">
        <w:t>Construction began in 2023 for 2 carbon sink tiny homes. Total construction cost is just over $586,571, with 80% of costs covered by a Green Municipal Fund grant from the Federation of Canadian Municipalities. The tiny homes will be RGI supported housing for people experiencing homelessness.</w:t>
      </w:r>
    </w:p>
    <w:p w14:paraId="04CE887A" w14:textId="71F6BDA3" w:rsidR="0058659F" w:rsidRPr="00B947F2" w:rsidRDefault="00B947F2" w:rsidP="00B947F2">
      <w:r>
        <w:t>R</w:t>
      </w:r>
      <w:r w:rsidR="00E35124" w:rsidRPr="00B947F2">
        <w:t>ental Assistance Programs</w:t>
      </w:r>
    </w:p>
    <w:p w14:paraId="20C09937" w14:textId="11D042FB" w:rsidR="00E35124" w:rsidRPr="00B947F2" w:rsidRDefault="002569FE" w:rsidP="00B947F2">
      <w:r w:rsidRPr="00B947F2">
        <w:t>Lanark County maintains a centralized waiting list for all rental assistance programs, with 189 households waiting at the end of 2023. Rental assistance programs continue to grow in popularity as they provide flexibility to chose housing options that meet individual needs.</w:t>
      </w:r>
    </w:p>
    <w:p w14:paraId="66A30968" w14:textId="4A3FDF92" w:rsidR="005A3D27" w:rsidRPr="00B947F2" w:rsidRDefault="005A3D27" w:rsidP="00B947F2">
      <w:r w:rsidRPr="00B947F2">
        <w:t>Portable Housing Benefit (PHB)</w:t>
      </w:r>
    </w:p>
    <w:p w14:paraId="70F52C25" w14:textId="61AFCC0A" w:rsidR="005A3D27" w:rsidRPr="00B947F2" w:rsidRDefault="00F27256" w:rsidP="00B947F2">
      <w:r w:rsidRPr="00B947F2">
        <w:t>A PHB provides low to moderate income households with a monthly payment to help offset the high cost of rent in the private market. PHB’s support households who otherwise may need to rely on community housing, alleviating the strain on the RGI supply</w:t>
      </w:r>
      <w:r w:rsidR="00C4415A" w:rsidRPr="00B947F2">
        <w:t xml:space="preserve"> w</w:t>
      </w:r>
      <w:r w:rsidRPr="00B947F2">
        <w:t>hen accepted applicants agree to come off the RGI centralized waiting list. 252 Lanark County residents received PHB in 2023.</w:t>
      </w:r>
    </w:p>
    <w:p w14:paraId="0E664F47" w14:textId="223673E0" w:rsidR="00F27256" w:rsidRPr="00B947F2" w:rsidRDefault="00F27256" w:rsidP="00B947F2">
      <w:r w:rsidRPr="00B947F2">
        <w:t>Lanark County Portable Housing Benefit (LC-PHB)</w:t>
      </w:r>
    </w:p>
    <w:p w14:paraId="37706836" w14:textId="315C8BEE" w:rsidR="00F27256" w:rsidRPr="00B947F2" w:rsidRDefault="00883CBC" w:rsidP="00B947F2">
      <w:r w:rsidRPr="00B947F2">
        <w:t xml:space="preserve">LC-PHB is a county funded program </w:t>
      </w:r>
      <w:r w:rsidR="00FC41E9" w:rsidRPr="00B947F2">
        <w:t>which</w:t>
      </w:r>
      <w:r w:rsidR="00CB0366" w:rsidRPr="00B947F2">
        <w:t xml:space="preserve"> supplied</w:t>
      </w:r>
      <w:r w:rsidRPr="00B947F2">
        <w:t xml:space="preserve"> $284,273.97 for applicants on, or eligible to be on, the RGI centralized waiting list</w:t>
      </w:r>
      <w:r w:rsidR="00124FC5" w:rsidRPr="00B947F2">
        <w:t xml:space="preserve"> in 2023</w:t>
      </w:r>
      <w:r w:rsidRPr="00B947F2">
        <w:t>. This benefit is portable (meaning it moves with the applicant) anywhere in Lanark County</w:t>
      </w:r>
      <w:r w:rsidR="00124FC5" w:rsidRPr="00B947F2">
        <w:t xml:space="preserve">, and it </w:t>
      </w:r>
      <w:r w:rsidRPr="00B947F2">
        <w:t xml:space="preserve">aided 72 households </w:t>
      </w:r>
      <w:r w:rsidR="00124FC5" w:rsidRPr="00B947F2">
        <w:t>throughout the year</w:t>
      </w:r>
      <w:r w:rsidRPr="00B947F2">
        <w:t>.</w:t>
      </w:r>
    </w:p>
    <w:p w14:paraId="32375631" w14:textId="71748908" w:rsidR="00883CBC" w:rsidRPr="00B947F2" w:rsidRDefault="00883CBC" w:rsidP="00B947F2">
      <w:r w:rsidRPr="00B947F2">
        <w:t>Canada Ontario Housing Benefit (COHB)</w:t>
      </w:r>
    </w:p>
    <w:p w14:paraId="5B87C8EC" w14:textId="4B2395AD" w:rsidR="00883CBC" w:rsidRPr="00B947F2" w:rsidRDefault="005A04B4" w:rsidP="00B947F2">
      <w:r w:rsidRPr="00B947F2">
        <w:t>COHB is a provincially funded program for applicants on, or eligible to be on, the RGI centralized waiting list. This benefit is portable (meaning it moves with the applicant) anywhere in Ontario</w:t>
      </w:r>
      <w:r w:rsidR="00000108" w:rsidRPr="00B947F2">
        <w:t xml:space="preserve">, and it </w:t>
      </w:r>
      <w:r w:rsidRPr="00B947F2">
        <w:t>aided 180 households in 2023.</w:t>
      </w:r>
    </w:p>
    <w:p w14:paraId="3BDF6F49" w14:textId="37DE7EEC" w:rsidR="00C15EEE" w:rsidRPr="00B947F2" w:rsidRDefault="00C15EEE" w:rsidP="00B947F2">
      <w:r w:rsidRPr="00B947F2">
        <w:t>Ontario Priorities Housing Initiative (OPHI) Housing Allowance</w:t>
      </w:r>
    </w:p>
    <w:p w14:paraId="4368A607" w14:textId="29CD496B" w:rsidR="00C15EEE" w:rsidRPr="00B947F2" w:rsidRDefault="000328C1" w:rsidP="00B947F2">
      <w:r w:rsidRPr="00B947F2">
        <w:t>The OPHI Housing Allowance is a 100% federally and provincially funded program that allows Service Managers to create programs that address local priorities, including rental affordability. The program supports low to moderate income households with a monthly payment to help offset the high cost of rent in the private market. This program diverts many households who may otherwise require community housing, reducing the number of applicants on the waiting list. In 2023 $62,146.38 was spent to support 27 residents.</w:t>
      </w:r>
    </w:p>
    <w:p w14:paraId="752A0B94" w14:textId="213A1F97" w:rsidR="000328C1" w:rsidRPr="00B947F2" w:rsidRDefault="0018504A" w:rsidP="00B947F2">
      <w:pPr>
        <w:pStyle w:val="Heading1"/>
      </w:pPr>
      <w:r w:rsidRPr="00B947F2">
        <w:br w:type="page"/>
      </w:r>
      <w:r w:rsidR="006345F7" w:rsidRPr="00B947F2">
        <w:t>Community and Supportive Housing</w:t>
      </w:r>
    </w:p>
    <w:p w14:paraId="1B6E05E1" w14:textId="3EEA3AD2" w:rsidR="006345F7" w:rsidRPr="00B947F2" w:rsidRDefault="006345F7" w:rsidP="00B947F2">
      <w:r w:rsidRPr="00B947F2">
        <w:t>Canada Ontario Community Housing Initiative (COCHI)</w:t>
      </w:r>
    </w:p>
    <w:p w14:paraId="2550ABD6" w14:textId="29255ED7" w:rsidR="006345F7" w:rsidRPr="00B947F2" w:rsidRDefault="009C762D" w:rsidP="00B947F2">
      <w:r w:rsidRPr="00B947F2">
        <w:t>Introduced in 2019, COCHI is a 100% federally and provincially funded program that allows Service Managers to support the repair and renewal of their existing social housing portfolio, including the non-profit sector. The 2023 allocation of $482,900 was distributed across housing providers on a per-unit basis.</w:t>
      </w:r>
    </w:p>
    <w:p w14:paraId="7CA78E71" w14:textId="2FE81536" w:rsidR="00766116" w:rsidRPr="00B947F2" w:rsidRDefault="00155B3E" w:rsidP="00B947F2">
      <w:r w:rsidRPr="00B947F2">
        <w:t>Tayside</w:t>
      </w:r>
      <w:r w:rsidR="00C466BB" w:rsidRPr="00B947F2">
        <w:t xml:space="preserve">’s allocation of $9,703 went to </w:t>
      </w:r>
      <w:r w:rsidR="0038296C" w:rsidRPr="00B947F2">
        <w:t>flooring and exterior upgrades</w:t>
      </w:r>
      <w:r w:rsidR="0047002F" w:rsidRPr="00B947F2">
        <w:t>,</w:t>
      </w:r>
      <w:r w:rsidR="0038296C" w:rsidRPr="00B947F2">
        <w:t xml:space="preserve"> Carleton Place’s allocation of $16</w:t>
      </w:r>
      <w:r w:rsidR="00BA779B" w:rsidRPr="00B947F2">
        <w:t>,</w:t>
      </w:r>
      <w:r w:rsidR="0038296C" w:rsidRPr="00B947F2">
        <w:t>355 went to a buzzer system and entryway</w:t>
      </w:r>
      <w:r w:rsidR="0047002F" w:rsidRPr="00B947F2">
        <w:t>,</w:t>
      </w:r>
      <w:r w:rsidR="0038296C" w:rsidRPr="00B947F2">
        <w:t xml:space="preserve"> Clayton’s allocation of $14,399 went to roofing upgrades</w:t>
      </w:r>
      <w:r w:rsidR="0047002F" w:rsidRPr="00B947F2">
        <w:t>,</w:t>
      </w:r>
      <w:r w:rsidR="0038296C" w:rsidRPr="00B947F2">
        <w:t xml:space="preserve"> Carebridge’s allocation of $71,322 went to unit repairs and upgrades</w:t>
      </w:r>
      <w:r w:rsidR="0047002F" w:rsidRPr="00B947F2">
        <w:t>,</w:t>
      </w:r>
      <w:r w:rsidR="008C3B39" w:rsidRPr="00B947F2">
        <w:t xml:space="preserve"> Five Arches’ allocation of $24,177 went to unit repairs and upgrades</w:t>
      </w:r>
      <w:r w:rsidR="0047002F" w:rsidRPr="00B947F2">
        <w:t>,</w:t>
      </w:r>
      <w:r w:rsidR="008C3B39" w:rsidRPr="00B947F2">
        <w:t xml:space="preserve"> </w:t>
      </w:r>
      <w:r w:rsidR="00C7285A" w:rsidRPr="00B947F2">
        <w:t>Lanark County Housing Corporation’s</w:t>
      </w:r>
      <w:r w:rsidR="008C3B39" w:rsidRPr="00B947F2">
        <w:t xml:space="preserve"> allocation </w:t>
      </w:r>
      <w:r w:rsidR="00C7285A" w:rsidRPr="00B947F2">
        <w:t>of $</w:t>
      </w:r>
      <w:r w:rsidR="00314438" w:rsidRPr="00B947F2">
        <w:t xml:space="preserve">322,799 went to a heating retrofit, </w:t>
      </w:r>
      <w:r w:rsidR="00E511DE" w:rsidRPr="00B947F2">
        <w:t xml:space="preserve">and </w:t>
      </w:r>
      <w:r w:rsidR="00766116" w:rsidRPr="00B947F2">
        <w:t xml:space="preserve">$24,145 </w:t>
      </w:r>
      <w:r w:rsidR="00E511DE" w:rsidRPr="00B947F2">
        <w:t>was allocated for</w:t>
      </w:r>
      <w:r w:rsidR="00766116" w:rsidRPr="00B947F2">
        <w:t xml:space="preserve"> administration.</w:t>
      </w:r>
    </w:p>
    <w:p w14:paraId="167D0E20" w14:textId="719595A8" w:rsidR="00766116" w:rsidRPr="00B947F2" w:rsidRDefault="002C37A9" w:rsidP="00B947F2">
      <w:r w:rsidRPr="00B947F2">
        <w:t>Homemakers</w:t>
      </w:r>
    </w:p>
    <w:p w14:paraId="7305F0CD" w14:textId="32F1ED01" w:rsidR="009C762D" w:rsidRPr="00B947F2" w:rsidRDefault="002C37A9" w:rsidP="00B947F2">
      <w:r w:rsidRPr="00B947F2">
        <w:t>Supplementary home care services are provided to qualified Lanark County residents. These services are usually provided in the form of light housekeeping or support with other household tasks that would otherwise be difficult to undertake without assistance. Typically, a client receives up to 4 hours per month in assistance.</w:t>
      </w:r>
    </w:p>
    <w:p w14:paraId="2675230C" w14:textId="77777777" w:rsidR="00953F8B" w:rsidRPr="00B947F2" w:rsidRDefault="00953F8B" w:rsidP="00B947F2">
      <w:r w:rsidRPr="00B947F2">
        <w:br w:type="page"/>
      </w:r>
    </w:p>
    <w:p w14:paraId="5D6C2664" w14:textId="3544E9DE" w:rsidR="002C37A9" w:rsidRPr="00B947F2" w:rsidRDefault="00953F8B" w:rsidP="00B947F2">
      <w:pPr>
        <w:pStyle w:val="Heading1"/>
      </w:pPr>
      <w:r w:rsidRPr="00B947F2">
        <w:t>Homelessness Prevention Program</w:t>
      </w:r>
    </w:p>
    <w:p w14:paraId="5A8BE593" w14:textId="05479807" w:rsidR="00953F8B" w:rsidRPr="00B947F2" w:rsidRDefault="00953F8B" w:rsidP="00B947F2">
      <w:r w:rsidRPr="00B947F2">
        <w:t>Key Components of the Program</w:t>
      </w:r>
      <w:r w:rsidR="00B947F2">
        <w:t>:</w:t>
      </w:r>
    </w:p>
    <w:p w14:paraId="3DBECB17" w14:textId="3CF89F63" w:rsidR="004E1D19" w:rsidRPr="00B947F2" w:rsidRDefault="004E1D19" w:rsidP="00B947F2">
      <w:pPr>
        <w:pStyle w:val="ListParagraph"/>
        <w:numPr>
          <w:ilvl w:val="0"/>
          <w:numId w:val="10"/>
        </w:numPr>
      </w:pPr>
      <w:r w:rsidRPr="00B947F2">
        <w:t>Housing Assistance Program</w:t>
      </w:r>
    </w:p>
    <w:p w14:paraId="1C6D6A4A" w14:textId="060DB67E" w:rsidR="004E1D19" w:rsidRPr="00B947F2" w:rsidRDefault="004E1D19" w:rsidP="00B947F2">
      <w:pPr>
        <w:pStyle w:val="ListParagraph"/>
        <w:numPr>
          <w:ilvl w:val="0"/>
          <w:numId w:val="10"/>
        </w:numPr>
      </w:pPr>
      <w:r w:rsidRPr="00B947F2">
        <w:t>Emergency Shelter Solutions</w:t>
      </w:r>
    </w:p>
    <w:p w14:paraId="50C6A4CD" w14:textId="4B04000E" w:rsidR="004E1D19" w:rsidRPr="00B947F2" w:rsidRDefault="004E1D19" w:rsidP="00B947F2">
      <w:pPr>
        <w:pStyle w:val="ListParagraph"/>
        <w:numPr>
          <w:ilvl w:val="0"/>
          <w:numId w:val="10"/>
        </w:numPr>
      </w:pPr>
      <w:r w:rsidRPr="00B947F2">
        <w:t>By-Name List</w:t>
      </w:r>
    </w:p>
    <w:p w14:paraId="03746B57" w14:textId="58D012DB" w:rsidR="004E1D19" w:rsidRPr="00B947F2" w:rsidRDefault="004E1D19" w:rsidP="00B947F2">
      <w:pPr>
        <w:pStyle w:val="ListParagraph"/>
        <w:numPr>
          <w:ilvl w:val="0"/>
          <w:numId w:val="10"/>
        </w:numPr>
      </w:pPr>
      <w:r w:rsidRPr="00B947F2">
        <w:t>Case Management</w:t>
      </w:r>
    </w:p>
    <w:p w14:paraId="0BA8BA1B" w14:textId="7BCAB617" w:rsidR="004E1D19" w:rsidRPr="00B947F2" w:rsidRDefault="004E1D19" w:rsidP="00B947F2">
      <w:pPr>
        <w:pStyle w:val="ListParagraph"/>
        <w:numPr>
          <w:ilvl w:val="0"/>
          <w:numId w:val="10"/>
        </w:numPr>
      </w:pPr>
      <w:r w:rsidRPr="00B947F2">
        <w:t>Adult Supportive Housing</w:t>
      </w:r>
    </w:p>
    <w:p w14:paraId="0407A14A" w14:textId="14E70C1F" w:rsidR="004E1D19" w:rsidRPr="00B947F2" w:rsidRDefault="004E1D19" w:rsidP="00B947F2">
      <w:pPr>
        <w:pStyle w:val="ListParagraph"/>
        <w:numPr>
          <w:ilvl w:val="0"/>
          <w:numId w:val="10"/>
        </w:numPr>
      </w:pPr>
      <w:r w:rsidRPr="00B947F2">
        <w:t>Community Outreach</w:t>
      </w:r>
    </w:p>
    <w:p w14:paraId="19358EED" w14:textId="17E4193B" w:rsidR="002F1B5D" w:rsidRPr="00B947F2" w:rsidRDefault="002F1B5D" w:rsidP="00B947F2">
      <w:r w:rsidRPr="00B947F2">
        <w:t>Homeless Response Team (HRT)</w:t>
      </w:r>
    </w:p>
    <w:p w14:paraId="756FEF47" w14:textId="3A947AB2" w:rsidR="002F1B5D" w:rsidRPr="00B947F2" w:rsidRDefault="003A7B5F" w:rsidP="00B947F2">
      <w:r w:rsidRPr="00B947F2">
        <w:t>The HRT oversaw the administration of the Homelessness Prevention Program (HPP) funding from the Ministry of Municipal Affairs and Housing (MMAH). This provincially funded initiative aids Service Managers in delivering affordable housing and support services for individuals at risk of, or experiencing, homelessness. The primary goal of the program is to prevent, address, and diminish homelessness, including chronic homelessness. Lanark County has been allocated $2,495,000 for the 2023-24 fiscal year to support these critical efforts.</w:t>
      </w:r>
    </w:p>
    <w:p w14:paraId="68B98EDE" w14:textId="4BC6D1AD" w:rsidR="003A7B5F" w:rsidRPr="00B947F2" w:rsidRDefault="007A06A0" w:rsidP="00B947F2">
      <w:r w:rsidRPr="00B947F2">
        <w:t>The HRT is dedicated to assisting individuals and families facing housing insecurity and homelessness. With a focus on prevention and retention whenever feasible, the program offers short-term case management and emergency hotel stays as needed.</w:t>
      </w:r>
    </w:p>
    <w:p w14:paraId="2B5B1A5D" w14:textId="2EC93695" w:rsidR="007A06A0" w:rsidRPr="00B947F2" w:rsidRDefault="007A06A0" w:rsidP="00B947F2">
      <w:r w:rsidRPr="00B947F2">
        <w:t>Lanark County embarked on a new partnership with Lanark County Mental Health to address a crucial gap identified within the community, via the By-Name List (BNL). The initiative involves funding for a Mental Health &amp; Addictions Outreach Worker aimed at enhancing access to mental health services, addiction support, and harm reduction strategies for individuals at risk of or experiencing homelessness. This collaborative effort seeks to fulfill vital support needs and improve the well-being of vulnerable individuals within the community.</w:t>
      </w:r>
    </w:p>
    <w:p w14:paraId="2E8F9A7F" w14:textId="32D2B72B" w:rsidR="00E25C2D" w:rsidRPr="00B947F2" w:rsidRDefault="00E25C2D" w:rsidP="00B947F2">
      <w:r w:rsidRPr="00B947F2">
        <w:t>Housing Assistance Program (HAP)</w:t>
      </w:r>
    </w:p>
    <w:p w14:paraId="1518B059" w14:textId="795F0783" w:rsidR="00E25C2D" w:rsidRPr="00B947F2" w:rsidRDefault="006C2CD8" w:rsidP="00B947F2">
      <w:r w:rsidRPr="00B947F2">
        <w:t>The Housing Assistance Program (HAP) served individuals experiencing homelessness by facilitating housing acquisition or retention, as well as aiding those at risk of homelessness in maintaining stable housing. This comprehensive program offers short-term and emergency assistance covering rent and utilities arrears, deposits, moving expenses, emergency repairs, food security, and emergency shelter costs. Eligible applicants, meeting specific criteria, received up to $1,500 once per calendar year. Funds are disbursed directly to relevant entities such as landlords or service providers to address essential needs.</w:t>
      </w:r>
    </w:p>
    <w:p w14:paraId="32AF4561" w14:textId="3775352E" w:rsidR="005F26DA" w:rsidRPr="00B947F2" w:rsidRDefault="006C2CD8" w:rsidP="00B947F2">
      <w:r w:rsidRPr="00B947F2">
        <w:t>475 gift cards for gas and food were distributed</w:t>
      </w:r>
      <w:r w:rsidR="005F26DA" w:rsidRPr="00B947F2">
        <w:t>, and $618,950 helped over 1365 households.</w:t>
      </w:r>
    </w:p>
    <w:p w14:paraId="0B5EB0A1" w14:textId="53B55FB7" w:rsidR="008E3E8F" w:rsidRPr="00B947F2" w:rsidRDefault="008E3E8F" w:rsidP="00B947F2">
      <w:r w:rsidRPr="00B947F2">
        <w:t>Backpack Program</w:t>
      </w:r>
    </w:p>
    <w:p w14:paraId="73FCA838" w14:textId="18195C9F" w:rsidR="008E3E8F" w:rsidRPr="00B947F2" w:rsidRDefault="00625A58" w:rsidP="00B947F2">
      <w:r w:rsidRPr="00B947F2">
        <w:t>120 individuals were supported through the backpack program. These backpacks contained essentials such as blankets, socks, gift cards, and toiletries, offering practical assistance to those experiencing homelessness.</w:t>
      </w:r>
    </w:p>
    <w:p w14:paraId="2EACE0A4" w14:textId="728BF4FF" w:rsidR="00625A58" w:rsidRPr="00B947F2" w:rsidRDefault="00625A58" w:rsidP="00B947F2">
      <w:r w:rsidRPr="00B947F2">
        <w:t>Youth Assistance</w:t>
      </w:r>
    </w:p>
    <w:p w14:paraId="65FD59FC" w14:textId="0CA69260" w:rsidR="00625A58" w:rsidRPr="00B947F2" w:rsidRDefault="00625A58" w:rsidP="00B947F2">
      <w:r w:rsidRPr="00B947F2">
        <w:t xml:space="preserve">$80,000 was allocated to Cornerstone Landing Youth Services for outreach </w:t>
      </w:r>
      <w:r w:rsidR="00DE23D7" w:rsidRPr="00B947F2">
        <w:t>and program</w:t>
      </w:r>
      <w:r w:rsidRPr="00B947F2">
        <w:t xml:space="preserve"> coordination.</w:t>
      </w:r>
    </w:p>
    <w:p w14:paraId="080477AB" w14:textId="2B7E26A9" w:rsidR="00625A58" w:rsidRPr="00B947F2" w:rsidRDefault="00625A58" w:rsidP="00B947F2">
      <w:r w:rsidRPr="00B947F2">
        <w:t>Mental Health Crisis Response Team (MCRT)</w:t>
      </w:r>
    </w:p>
    <w:p w14:paraId="44EFBC24" w14:textId="74124199" w:rsidR="00625A58" w:rsidRPr="00B947F2" w:rsidRDefault="00C56599" w:rsidP="00B947F2">
      <w:r w:rsidRPr="00B947F2">
        <w:t>$126,000 was allocated to Lanark County Mental Health to provide Mental Health and Harm Reduction supports to people experiencing homelessness.</w:t>
      </w:r>
    </w:p>
    <w:p w14:paraId="6747F7BC" w14:textId="35A03712" w:rsidR="00C56599" w:rsidRPr="00B947F2" w:rsidRDefault="00C56599" w:rsidP="00B947F2">
      <w:r w:rsidRPr="00B947F2">
        <w:t>Afterhours Assistance</w:t>
      </w:r>
    </w:p>
    <w:p w14:paraId="5F51984E" w14:textId="77777777" w:rsidR="00B947F2" w:rsidRDefault="00C56599" w:rsidP="00B947F2">
      <w:r w:rsidRPr="00B947F2">
        <w:t>$55,000 was allocated to Victim Services to provide afterhours homelessness support to 341 individuals.</w:t>
      </w:r>
    </w:p>
    <w:p w14:paraId="64A092F9" w14:textId="53D64CEA" w:rsidR="00C56599" w:rsidRPr="00B947F2" w:rsidRDefault="00525536" w:rsidP="00B947F2">
      <w:pPr>
        <w:pStyle w:val="Heading1"/>
      </w:pPr>
      <w:r w:rsidRPr="00B947F2">
        <w:t>By-Name List (BNL)</w:t>
      </w:r>
    </w:p>
    <w:p w14:paraId="56B42E57" w14:textId="06557689" w:rsidR="00525536" w:rsidRPr="00B947F2" w:rsidRDefault="009D6DE6" w:rsidP="00B947F2">
      <w:r w:rsidRPr="00B947F2">
        <w:t>The By-Name List (BNL) is a real-time list of people experiencing homelessness in the community. The BNL helps to identify those that are most vulnerable while tracking their progress toward permanent, sustainable housing.</w:t>
      </w:r>
    </w:p>
    <w:p w14:paraId="7F1423B6" w14:textId="18283E30" w:rsidR="009D6DE6" w:rsidRPr="00B947F2" w:rsidRDefault="00911371" w:rsidP="00B947F2">
      <w:r w:rsidRPr="00B947F2">
        <w:t>Total Active Homelessness</w:t>
      </w:r>
      <w:r w:rsidR="00817C8A" w:rsidRPr="00B947F2">
        <w:t xml:space="preserve"> broken down by people per month</w:t>
      </w:r>
      <w:r w:rsidR="00306FFB" w:rsidRPr="00B947F2">
        <w:t xml:space="preserve">: </w:t>
      </w:r>
      <w:r w:rsidR="001C4338" w:rsidRPr="00B947F2">
        <w:t xml:space="preserve">21 in </w:t>
      </w:r>
      <w:proofErr w:type="gramStart"/>
      <w:r w:rsidR="001C4338" w:rsidRPr="00B947F2">
        <w:t>January,</w:t>
      </w:r>
      <w:proofErr w:type="gramEnd"/>
      <w:r w:rsidR="001C4338" w:rsidRPr="00B947F2">
        <w:t xml:space="preserve"> 27 in February, 21 in March, 32 in April, 30 in May, 29 in June, 30 in July, </w:t>
      </w:r>
      <w:r w:rsidR="009863C5" w:rsidRPr="00B947F2">
        <w:t>35 in August, 44 in September, 56 in October, 52 in November, and 47 in December.</w:t>
      </w:r>
    </w:p>
    <w:p w14:paraId="086A0791" w14:textId="22858210" w:rsidR="00741236" w:rsidRPr="00B947F2" w:rsidRDefault="004734C1" w:rsidP="00B947F2">
      <w:r w:rsidRPr="00B947F2">
        <w:t>In 2023 there were 166 new referra</w:t>
      </w:r>
      <w:r w:rsidR="000E70E2" w:rsidRPr="00B947F2">
        <w:t>ls and 62 housed</w:t>
      </w:r>
      <w:r w:rsidR="0026253B" w:rsidRPr="00B947F2">
        <w:t>, with a BNL breakdown of 78% singles, 19% families, and 3% youth.</w:t>
      </w:r>
    </w:p>
    <w:p w14:paraId="59029970" w14:textId="67A3B87E" w:rsidR="0026253B" w:rsidRPr="00B947F2" w:rsidRDefault="00F96679" w:rsidP="00B947F2">
      <w:r w:rsidRPr="00B947F2">
        <w:t>The Lanark County BNL Committee convened monthly, composed of a diverse group of community partners such as Cornerstone Youth Services, Lanark County Mental Health, Victim Services, Lanark County Interval House, Ontario Provincial Police (OPP), and Lanark, Leeds and Grenville Addictions and Mental Health. Together, the committee tackled persistent challenges related to rural homelessness in Lanark County, striving to enhance coordination of services and support for those in need.</w:t>
      </w:r>
    </w:p>
    <w:p w14:paraId="295B1127" w14:textId="7B2A945A" w:rsidR="008B6D2D" w:rsidRPr="00B947F2" w:rsidRDefault="008B6D2D" w:rsidP="00B947F2">
      <w:r w:rsidRPr="00B947F2">
        <w:t>By-Name List Rent Subsidy</w:t>
      </w:r>
    </w:p>
    <w:p w14:paraId="7133715F" w14:textId="4A776336" w:rsidR="008B6D2D" w:rsidRPr="00B947F2" w:rsidRDefault="008B6D2D" w:rsidP="00B947F2">
      <w:r w:rsidRPr="00B947F2">
        <w:t>Introduced in 2023, the By-Name List Rent Subsidy is an initiative designed to aid individuals in securing market rent housing while awaiting other funded opportunities. Specifically, for those actively registered on the By-Name List and experiencing homelessness, this subsidy provided crucial support during their housing search journey. 16 individuals joined the program in 2023.</w:t>
      </w:r>
    </w:p>
    <w:p w14:paraId="6E7141EA" w14:textId="1F119B8A" w:rsidR="00A600C7" w:rsidRPr="00B947F2" w:rsidRDefault="00A600C7" w:rsidP="00B947F2">
      <w:r w:rsidRPr="00B947F2">
        <w:t>The Role of the HRT</w:t>
      </w:r>
    </w:p>
    <w:p w14:paraId="762B087A" w14:textId="1EC9746C" w:rsidR="00A600C7" w:rsidRPr="00B947F2" w:rsidRDefault="00520FD2" w:rsidP="00B947F2">
      <w:r w:rsidRPr="00B947F2">
        <w:t>The HRT collaborated closely with Lanark County Mental Health to administer a Housing-Based Case Manager position, funded through the PULSE project. This dedicated Case Manager received referrals from the By-Name List, prioritizing individuals whose mental health issues pose significant barriers to securing housing. This vital funding has been secured until March 2025, ensuring continued support for vulnerable individuals in accessing housing and essential mental health services.</w:t>
      </w:r>
    </w:p>
    <w:p w14:paraId="540DFF50" w14:textId="34D74F73" w:rsidR="00520FD2" w:rsidRPr="00B947F2" w:rsidRDefault="00520FD2" w:rsidP="00B947F2">
      <w:pPr>
        <w:pStyle w:val="Heading1"/>
      </w:pPr>
      <w:r w:rsidRPr="00B947F2">
        <w:t>Supportive Housing and Case Management</w:t>
      </w:r>
    </w:p>
    <w:p w14:paraId="705C2463" w14:textId="2E9E62DB" w:rsidR="00520FD2" w:rsidRPr="00B947F2" w:rsidRDefault="0093636B" w:rsidP="00B947F2">
      <w:r w:rsidRPr="00B947F2">
        <w:t>Adult Supportive Housing</w:t>
      </w:r>
    </w:p>
    <w:p w14:paraId="65747222" w14:textId="027989A6" w:rsidR="0093636B" w:rsidRPr="00B947F2" w:rsidRDefault="00A93BDF" w:rsidP="00B947F2">
      <w:r w:rsidRPr="00B947F2">
        <w:t xml:space="preserve">The Adult Supportive Housing (ASH) program caters to Lanark County residents who meet specific income and asset criteria and require aid with daily living tasks. Through ASH, individuals received comprehensive support, including accommodation, meal preparation, and supervision to ensure regular medication intake. Lanark County partners with the following for-profit providers: Paradise Valley in Carleton Place, Rideau Ferry Country Home in Drummond-North Elmsley, Shardon Manor in </w:t>
      </w:r>
      <w:r w:rsidR="00694060" w:rsidRPr="00B947F2">
        <w:t>Montague, and Victoria House in Smiths Falls.</w:t>
      </w:r>
      <w:r w:rsidR="000946F0" w:rsidRPr="00B947F2">
        <w:t xml:space="preserve"> Through the providers, 74 beds were funded.</w:t>
      </w:r>
    </w:p>
    <w:p w14:paraId="1C12B3CD" w14:textId="6026CF74" w:rsidR="00113461" w:rsidRPr="00B947F2" w:rsidRDefault="00113461" w:rsidP="00B947F2">
      <w:r w:rsidRPr="00B947F2">
        <w:t>Case Management</w:t>
      </w:r>
    </w:p>
    <w:p w14:paraId="0B1863E2" w14:textId="1E388D58" w:rsidR="00113461" w:rsidRPr="00B947F2" w:rsidRDefault="00D067E6" w:rsidP="00B947F2">
      <w:r w:rsidRPr="00B947F2">
        <w:t>The HRT caseworkers adopt a "Housing First" philosophy when assisting clients.  This strategy is aimed at providing comprehensive support to individuals experiencing homelessness and empowering them to progress in their lives. This holistic approach encompasse</w:t>
      </w:r>
      <w:r w:rsidR="00891CF1" w:rsidRPr="00B947F2">
        <w:t>s</w:t>
      </w:r>
      <w:r w:rsidRPr="00B947F2">
        <w:t xml:space="preserve"> various forms of assistance, such as facilitating access to mental health and substance use services, addressing food security through grocery and food cards, offering dedicated staff support, providing essential hygiene items and self-care kits, and actively engaging in By-Name List initiatives. By addressing diverse needs and fostering collaboration, HRT case management endeavored to facilitate positive outcomes and sustainable pathways toward stability and well-being.</w:t>
      </w:r>
      <w:r w:rsidR="006E455D" w:rsidRPr="00B947F2">
        <w:t xml:space="preserve"> 78 people were aided through Temporary Emergency Housing.</w:t>
      </w:r>
    </w:p>
    <w:p w14:paraId="2E6328BC" w14:textId="6D77C2E5" w:rsidR="00EC4F62" w:rsidRPr="00B947F2" w:rsidRDefault="004F65B2" w:rsidP="00B947F2">
      <w:r w:rsidRPr="00B947F2">
        <w:t>C</w:t>
      </w:r>
      <w:r w:rsidR="00DD3E9F" w:rsidRPr="00B947F2">
        <w:t xml:space="preserve">lients served </w:t>
      </w:r>
      <w:r w:rsidRPr="00B947F2">
        <w:t xml:space="preserve">in Emergency Homeless Response efforts per </w:t>
      </w:r>
      <w:r w:rsidR="00DD3E9F" w:rsidRPr="00B947F2">
        <w:t xml:space="preserve">month: 25 in January and </w:t>
      </w:r>
      <w:proofErr w:type="gramStart"/>
      <w:r w:rsidR="00DD3E9F" w:rsidRPr="00B947F2">
        <w:t>February,</w:t>
      </w:r>
      <w:proofErr w:type="gramEnd"/>
      <w:r w:rsidR="00DD3E9F" w:rsidRPr="00B947F2">
        <w:t xml:space="preserve"> 24 in March, 14 in April, 28 in May, </w:t>
      </w:r>
      <w:r w:rsidR="000609B0" w:rsidRPr="00B947F2">
        <w:t>19 in June, 32 in July, 48 in August, 28 in September, 48 in October, 36 in November, and 25 in December.</w:t>
      </w:r>
      <w:r w:rsidR="00EC4F62" w:rsidRPr="00B947F2">
        <w:br w:type="page"/>
      </w:r>
    </w:p>
    <w:p w14:paraId="1EA796CF" w14:textId="106A80BF" w:rsidR="006E455D" w:rsidRPr="00B947F2" w:rsidRDefault="00EC4F62" w:rsidP="00B947F2">
      <w:pPr>
        <w:pStyle w:val="Heading1"/>
      </w:pPr>
      <w:r w:rsidRPr="00B947F2">
        <w:t>Community Outreach</w:t>
      </w:r>
    </w:p>
    <w:p w14:paraId="208F2D8B" w14:textId="0CAEDA46" w:rsidR="00EC4F62" w:rsidRPr="00B947F2" w:rsidRDefault="00EC4F62" w:rsidP="00B947F2">
      <w:r w:rsidRPr="00B947F2">
        <w:t>Rural Homelessness Conference</w:t>
      </w:r>
      <w:r w:rsidR="004A458A" w:rsidRPr="00B947F2">
        <w:t>, October 10, 2023</w:t>
      </w:r>
    </w:p>
    <w:p w14:paraId="14B25E92" w14:textId="3588B4D9" w:rsidR="004A458A" w:rsidRPr="00B947F2" w:rsidRDefault="004A458A" w:rsidP="00B947F2">
      <w:r w:rsidRPr="00B947F2">
        <w:t>Lanark County hosted the Rural Homelessness Conference on World Homelessness Day, featuring notable speakers and panels discussing strategies to end homelessness. The event highlighted the importance of community collaboration and housing-first programs. The By-Name List Committee, formed in 2022, continues to be instrumental in coordinating services and advocating to end homelessness. The efforts were recognized nationally, with Lanark County reducing chronic homelessness by 10% below its baseline, earning it recognition from Built for Zero Canada. This achievement aligns with the Canadian Alliance to End Homelessness goal of reducing chronic homelessness in at least 12 Canadian communities by 2026. Lanark County is the eighth community to reach this milestone.</w:t>
      </w:r>
    </w:p>
    <w:p w14:paraId="6387EB65" w14:textId="365F7FC9" w:rsidR="004A458A" w:rsidRPr="00B947F2" w:rsidRDefault="004A458A" w:rsidP="00B947F2">
      <w:r w:rsidRPr="00B947F2">
        <w:t>Encampment Response</w:t>
      </w:r>
    </w:p>
    <w:p w14:paraId="4BF60880" w14:textId="7A6C1609" w:rsidR="004A458A" w:rsidRPr="00B947F2" w:rsidRDefault="004A458A" w:rsidP="00B947F2">
      <w:r w:rsidRPr="00B947F2">
        <w:t>The HRT organized the Encampment Response initiative, coordinating outreach efforts aimed at individuals living in encampments or sleeping unsheltered. Teams conducted visits across the county, engaging with people experiencing homelessness to provide emergency housing options and essential supplies to ensure their safety and well-being. This proactive approach demonstrates the county's commitment to addressing the needs of those living in vulnerable situations and striving to improve their living conditions.</w:t>
      </w:r>
    </w:p>
    <w:p w14:paraId="064071AA" w14:textId="5A51C5B6" w:rsidR="005F45FD" w:rsidRPr="00B947F2" w:rsidRDefault="005F45FD" w:rsidP="00B947F2">
      <w:r w:rsidRPr="00B947F2">
        <w:t>Community Safety and Wellbeing – The Situation Table</w:t>
      </w:r>
    </w:p>
    <w:p w14:paraId="31CF8F7F" w14:textId="26E33FA0" w:rsidR="005B5820" w:rsidRPr="00B947F2" w:rsidRDefault="000B2D39" w:rsidP="00B947F2">
      <w:r w:rsidRPr="00B947F2">
        <w:t>Lanark County sat as a representative on the Situation Table under the Community Safety and Wellbeing Framework. The Table is comprised of various community agencies all working collaboratively and rapidly to support the most vulnerable in the community. In 2023</w:t>
      </w:r>
      <w:r w:rsidR="003A07D2" w:rsidRPr="00B947F2">
        <w:t>,</w:t>
      </w:r>
      <w:r w:rsidRPr="00B947F2">
        <w:t xml:space="preserve"> housing was the 4th highest risk factor (15 out of 25 interventions) identified. Of the 25 interventions, 8 reported “risk of losing housing/unsafe living conditions” and 7 reported “homelessness” as safety concerns. Lanark County participated in 18 community interventions.</w:t>
      </w:r>
    </w:p>
    <w:p w14:paraId="718DAA7D" w14:textId="77777777" w:rsidR="005B5820" w:rsidRPr="00B947F2" w:rsidRDefault="005B5820" w:rsidP="00B947F2">
      <w:r w:rsidRPr="00B947F2">
        <w:br w:type="page"/>
      </w:r>
    </w:p>
    <w:p w14:paraId="721A1050" w14:textId="7F5C93F8" w:rsidR="00070715" w:rsidRPr="00B947F2" w:rsidRDefault="00070715" w:rsidP="00B947F2">
      <w:r w:rsidRPr="00B947F2">
        <w:t>How to Reach Us</w:t>
      </w:r>
    </w:p>
    <w:p w14:paraId="728D7052" w14:textId="3779AD2C" w:rsidR="00070715" w:rsidRPr="00B947F2" w:rsidRDefault="00455938" w:rsidP="00B947F2">
      <w:r w:rsidRPr="00B947F2">
        <w:t>Housing Email</w:t>
      </w:r>
    </w:p>
    <w:p w14:paraId="4645005D" w14:textId="74AFB271" w:rsidR="00455938" w:rsidRPr="00B947F2" w:rsidRDefault="00E96D5E" w:rsidP="00B947F2">
      <w:hyperlink r:id="rId9" w:history="1">
        <w:r w:rsidR="00455938" w:rsidRPr="00B947F2">
          <w:rPr>
            <w:rStyle w:val="Hyperlink"/>
            <w:rFonts w:ascii="Arial" w:hAnsi="Arial" w:cs="Arial"/>
            <w:color w:val="auto"/>
          </w:rPr>
          <w:t>housingapplications@lanarkcounty.ca</w:t>
        </w:r>
      </w:hyperlink>
    </w:p>
    <w:p w14:paraId="38D7F6B8" w14:textId="7B8C0A78" w:rsidR="00455938" w:rsidRPr="00B947F2" w:rsidRDefault="00455938" w:rsidP="00B947F2">
      <w:r w:rsidRPr="00B947F2">
        <w:t>Website</w:t>
      </w:r>
    </w:p>
    <w:p w14:paraId="6591F47B" w14:textId="74953C75" w:rsidR="00455938" w:rsidRPr="00B947F2" w:rsidRDefault="00E96D5E" w:rsidP="00B947F2">
      <w:hyperlink r:id="rId10" w:history="1">
        <w:r w:rsidR="00F979D9" w:rsidRPr="00B947F2">
          <w:rPr>
            <w:rStyle w:val="Hyperlink"/>
            <w:rFonts w:ascii="Arial" w:hAnsi="Arial" w:cs="Arial"/>
            <w:color w:val="auto"/>
          </w:rPr>
          <w:t>www.lanarkcounty.ca</w:t>
        </w:r>
      </w:hyperlink>
    </w:p>
    <w:p w14:paraId="09589E61" w14:textId="1FAB69D8" w:rsidR="00F979D9" w:rsidRPr="00B947F2" w:rsidRDefault="00F979D9" w:rsidP="00B947F2">
      <w:r w:rsidRPr="00B947F2">
        <w:t>Main Line</w:t>
      </w:r>
    </w:p>
    <w:p w14:paraId="6F724E14" w14:textId="48BE295F" w:rsidR="00F979D9" w:rsidRPr="00B947F2" w:rsidRDefault="00F979D9" w:rsidP="00B947F2">
      <w:r w:rsidRPr="00B947F2">
        <w:t>613-267-4200</w:t>
      </w:r>
    </w:p>
    <w:p w14:paraId="4D88FA68" w14:textId="5CB2DA11" w:rsidR="00391FC4" w:rsidRPr="00B947F2" w:rsidRDefault="00391FC4" w:rsidP="00B947F2">
      <w:r w:rsidRPr="00B947F2">
        <w:t>Toll Free</w:t>
      </w:r>
    </w:p>
    <w:p w14:paraId="353F1F90" w14:textId="2CA24C65" w:rsidR="00391FC4" w:rsidRPr="00B947F2" w:rsidRDefault="00391FC4" w:rsidP="00B947F2">
      <w:r w:rsidRPr="00B947F2">
        <w:t>1-888-952-6275</w:t>
      </w:r>
    </w:p>
    <w:p w14:paraId="149CDCC8" w14:textId="6DFBC9F2" w:rsidR="00F979D9" w:rsidRPr="00B947F2" w:rsidRDefault="00391FC4" w:rsidP="00B947F2">
      <w:r w:rsidRPr="00B947F2">
        <w:t>General Reception</w:t>
      </w:r>
    </w:p>
    <w:p w14:paraId="7FA966B6" w14:textId="16DE3C9B" w:rsidR="00391FC4" w:rsidRPr="00B947F2" w:rsidRDefault="00391FC4" w:rsidP="00B947F2">
      <w:r w:rsidRPr="00B947F2">
        <w:t>Extension 2140</w:t>
      </w:r>
    </w:p>
    <w:p w14:paraId="29B6D3B0" w14:textId="3C2FC9AB" w:rsidR="00391FC4" w:rsidRPr="00B947F2" w:rsidRDefault="00391FC4" w:rsidP="00B947F2">
      <w:r w:rsidRPr="00B947F2">
        <w:t>Housing Reception</w:t>
      </w:r>
    </w:p>
    <w:p w14:paraId="2BACF054" w14:textId="0AD780E5" w:rsidR="00391FC4" w:rsidRPr="00B947F2" w:rsidRDefault="00236E8B" w:rsidP="00B947F2">
      <w:r w:rsidRPr="00B947F2">
        <w:t>Extension 2402</w:t>
      </w:r>
    </w:p>
    <w:p w14:paraId="136C5B73" w14:textId="7CE563F9" w:rsidR="00236E8B" w:rsidRPr="00B947F2" w:rsidRDefault="00236E8B" w:rsidP="00B947F2">
      <w:r w:rsidRPr="00B947F2">
        <w:t>Main Office</w:t>
      </w:r>
    </w:p>
    <w:p w14:paraId="3C454725" w14:textId="314DD825" w:rsidR="00236E8B" w:rsidRPr="00B947F2" w:rsidRDefault="00236E8B" w:rsidP="00B947F2">
      <w:r w:rsidRPr="00B947F2">
        <w:t>99 Christie Lake Road, Perth, ON K7H 3C6</w:t>
      </w:r>
    </w:p>
    <w:p w14:paraId="01864568" w14:textId="32DF4B3B" w:rsidR="00236E8B" w:rsidRPr="00B947F2" w:rsidRDefault="00236E8B" w:rsidP="00B947F2">
      <w:r w:rsidRPr="00B947F2">
        <w:t>Sub-Offices</w:t>
      </w:r>
    </w:p>
    <w:p w14:paraId="5F9C66FB" w14:textId="77777777" w:rsidR="005F4536" w:rsidRPr="00B947F2" w:rsidRDefault="005F4536" w:rsidP="00B947F2">
      <w:r w:rsidRPr="00B947F2">
        <w:t>Unit 42 - 33 Lansdowne Avenue</w:t>
      </w:r>
    </w:p>
    <w:p w14:paraId="6B3D1B9B" w14:textId="0E279FC6" w:rsidR="00236E8B" w:rsidRPr="00B947F2" w:rsidRDefault="005F4536" w:rsidP="00B947F2">
      <w:r w:rsidRPr="00B947F2">
        <w:t>Carleton Place, Ontario K7C 3S9</w:t>
      </w:r>
    </w:p>
    <w:p w14:paraId="030EC5CC" w14:textId="77777777" w:rsidR="005F4536" w:rsidRPr="00B947F2" w:rsidRDefault="005F4536" w:rsidP="00B947F2">
      <w:r w:rsidRPr="00B947F2">
        <w:t>52 Abbott Street North</w:t>
      </w:r>
    </w:p>
    <w:p w14:paraId="0729A955" w14:textId="68C6E5CB" w:rsidR="005F4536" w:rsidRPr="00B947F2" w:rsidRDefault="005F4536" w:rsidP="00B947F2">
      <w:r w:rsidRPr="00B947F2">
        <w:t>Smiths Falls, Ontario K7A 1W3</w:t>
      </w:r>
    </w:p>
    <w:p w14:paraId="178281F2" w14:textId="77777777" w:rsidR="00391FC4" w:rsidRPr="00B947F2" w:rsidRDefault="00391FC4" w:rsidP="00B947F2"/>
    <w:sectPr w:rsidR="00391FC4" w:rsidRPr="00B947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31405"/>
    <w:multiLevelType w:val="hybridMultilevel"/>
    <w:tmpl w:val="94806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94606F"/>
    <w:multiLevelType w:val="hybridMultilevel"/>
    <w:tmpl w:val="B61E21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C46A8C"/>
    <w:multiLevelType w:val="hybridMultilevel"/>
    <w:tmpl w:val="BA5023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224A35"/>
    <w:multiLevelType w:val="hybridMultilevel"/>
    <w:tmpl w:val="1C4851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08631F8"/>
    <w:multiLevelType w:val="hybridMultilevel"/>
    <w:tmpl w:val="62EEB6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9EB32B0"/>
    <w:multiLevelType w:val="hybridMultilevel"/>
    <w:tmpl w:val="8FFE9C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9D22F2"/>
    <w:multiLevelType w:val="hybridMultilevel"/>
    <w:tmpl w:val="B8287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42B7F53"/>
    <w:multiLevelType w:val="hybridMultilevel"/>
    <w:tmpl w:val="AA4C9C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3C11065"/>
    <w:multiLevelType w:val="hybridMultilevel"/>
    <w:tmpl w:val="6CFEB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80F3036"/>
    <w:multiLevelType w:val="hybridMultilevel"/>
    <w:tmpl w:val="6D388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70580461">
    <w:abstractNumId w:val="3"/>
  </w:num>
  <w:num w:numId="2" w16cid:durableId="20669550">
    <w:abstractNumId w:val="2"/>
  </w:num>
  <w:num w:numId="3" w16cid:durableId="1368603454">
    <w:abstractNumId w:val="9"/>
  </w:num>
  <w:num w:numId="4" w16cid:durableId="779228575">
    <w:abstractNumId w:val="5"/>
  </w:num>
  <w:num w:numId="5" w16cid:durableId="404911953">
    <w:abstractNumId w:val="4"/>
  </w:num>
  <w:num w:numId="6" w16cid:durableId="1222867382">
    <w:abstractNumId w:val="1"/>
  </w:num>
  <w:num w:numId="7" w16cid:durableId="1859923926">
    <w:abstractNumId w:val="7"/>
  </w:num>
  <w:num w:numId="8" w16cid:durableId="1165514907">
    <w:abstractNumId w:val="0"/>
  </w:num>
  <w:num w:numId="9" w16cid:durableId="1474177655">
    <w:abstractNumId w:val="6"/>
  </w:num>
  <w:num w:numId="10" w16cid:durableId="6028845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BD"/>
    <w:rsid w:val="00000108"/>
    <w:rsid w:val="0002148D"/>
    <w:rsid w:val="000328C1"/>
    <w:rsid w:val="000609B0"/>
    <w:rsid w:val="00063F48"/>
    <w:rsid w:val="000667ED"/>
    <w:rsid w:val="00070715"/>
    <w:rsid w:val="00093C31"/>
    <w:rsid w:val="000946F0"/>
    <w:rsid w:val="000A17E0"/>
    <w:rsid w:val="000B2D39"/>
    <w:rsid w:val="000B66D9"/>
    <w:rsid w:val="000E70E2"/>
    <w:rsid w:val="000F03B0"/>
    <w:rsid w:val="000F4FD2"/>
    <w:rsid w:val="00106608"/>
    <w:rsid w:val="00113461"/>
    <w:rsid w:val="00124FC5"/>
    <w:rsid w:val="001273DB"/>
    <w:rsid w:val="00127571"/>
    <w:rsid w:val="00146FB2"/>
    <w:rsid w:val="00147667"/>
    <w:rsid w:val="00155B3E"/>
    <w:rsid w:val="0018504A"/>
    <w:rsid w:val="00186F4F"/>
    <w:rsid w:val="001A167C"/>
    <w:rsid w:val="001C0C23"/>
    <w:rsid w:val="001C4338"/>
    <w:rsid w:val="001C7B31"/>
    <w:rsid w:val="00226BD4"/>
    <w:rsid w:val="00233D22"/>
    <w:rsid w:val="0023436E"/>
    <w:rsid w:val="00236E8B"/>
    <w:rsid w:val="002436E2"/>
    <w:rsid w:val="002522DF"/>
    <w:rsid w:val="00256811"/>
    <w:rsid w:val="002569FE"/>
    <w:rsid w:val="0026253B"/>
    <w:rsid w:val="00271841"/>
    <w:rsid w:val="00284593"/>
    <w:rsid w:val="00294D80"/>
    <w:rsid w:val="002C37A9"/>
    <w:rsid w:val="002D6995"/>
    <w:rsid w:val="002E6FD6"/>
    <w:rsid w:val="002F1B5D"/>
    <w:rsid w:val="002F40D3"/>
    <w:rsid w:val="002F7BEE"/>
    <w:rsid w:val="00306FFB"/>
    <w:rsid w:val="00314438"/>
    <w:rsid w:val="00326219"/>
    <w:rsid w:val="0032737D"/>
    <w:rsid w:val="003573BA"/>
    <w:rsid w:val="00362F54"/>
    <w:rsid w:val="00382543"/>
    <w:rsid w:val="0038296C"/>
    <w:rsid w:val="00383E50"/>
    <w:rsid w:val="003901BE"/>
    <w:rsid w:val="00391FC4"/>
    <w:rsid w:val="003A07D2"/>
    <w:rsid w:val="003A29CC"/>
    <w:rsid w:val="003A7B5F"/>
    <w:rsid w:val="003B129F"/>
    <w:rsid w:val="003B60B3"/>
    <w:rsid w:val="003D0BEE"/>
    <w:rsid w:val="003E3893"/>
    <w:rsid w:val="00434C2E"/>
    <w:rsid w:val="00440DFB"/>
    <w:rsid w:val="00455938"/>
    <w:rsid w:val="00463FFF"/>
    <w:rsid w:val="004642D6"/>
    <w:rsid w:val="004659F5"/>
    <w:rsid w:val="0047002F"/>
    <w:rsid w:val="0047089D"/>
    <w:rsid w:val="004734C1"/>
    <w:rsid w:val="004A458A"/>
    <w:rsid w:val="004A5EC0"/>
    <w:rsid w:val="004D28A8"/>
    <w:rsid w:val="004E1D19"/>
    <w:rsid w:val="004F65B2"/>
    <w:rsid w:val="00500C36"/>
    <w:rsid w:val="00520FD2"/>
    <w:rsid w:val="00525536"/>
    <w:rsid w:val="00550117"/>
    <w:rsid w:val="00580579"/>
    <w:rsid w:val="0058659F"/>
    <w:rsid w:val="00590E45"/>
    <w:rsid w:val="005A04B4"/>
    <w:rsid w:val="005A3D27"/>
    <w:rsid w:val="005B178B"/>
    <w:rsid w:val="005B31A7"/>
    <w:rsid w:val="005B5820"/>
    <w:rsid w:val="005D4B3E"/>
    <w:rsid w:val="005E6315"/>
    <w:rsid w:val="005F1194"/>
    <w:rsid w:val="005F26DA"/>
    <w:rsid w:val="005F4536"/>
    <w:rsid w:val="005F45FD"/>
    <w:rsid w:val="00625A58"/>
    <w:rsid w:val="00632FD8"/>
    <w:rsid w:val="006345F7"/>
    <w:rsid w:val="006551BE"/>
    <w:rsid w:val="00674FEE"/>
    <w:rsid w:val="00694060"/>
    <w:rsid w:val="006A3702"/>
    <w:rsid w:val="006B17A8"/>
    <w:rsid w:val="006B781D"/>
    <w:rsid w:val="006C2164"/>
    <w:rsid w:val="006C2CD8"/>
    <w:rsid w:val="006C507F"/>
    <w:rsid w:val="006E455D"/>
    <w:rsid w:val="006E7C23"/>
    <w:rsid w:val="007020E7"/>
    <w:rsid w:val="0072741B"/>
    <w:rsid w:val="00741236"/>
    <w:rsid w:val="00744014"/>
    <w:rsid w:val="00766116"/>
    <w:rsid w:val="007810BB"/>
    <w:rsid w:val="00792240"/>
    <w:rsid w:val="007A06A0"/>
    <w:rsid w:val="007A34F1"/>
    <w:rsid w:val="007A3BC6"/>
    <w:rsid w:val="007C3375"/>
    <w:rsid w:val="007C60EE"/>
    <w:rsid w:val="00817C8A"/>
    <w:rsid w:val="00840B13"/>
    <w:rsid w:val="00845D61"/>
    <w:rsid w:val="008569BA"/>
    <w:rsid w:val="00864684"/>
    <w:rsid w:val="00883CBC"/>
    <w:rsid w:val="00891CF1"/>
    <w:rsid w:val="008A5087"/>
    <w:rsid w:val="008B6D2D"/>
    <w:rsid w:val="008C3B39"/>
    <w:rsid w:val="008D740B"/>
    <w:rsid w:val="008E3E8F"/>
    <w:rsid w:val="008F204C"/>
    <w:rsid w:val="008F638E"/>
    <w:rsid w:val="00903DC3"/>
    <w:rsid w:val="0090490F"/>
    <w:rsid w:val="00911371"/>
    <w:rsid w:val="0091574D"/>
    <w:rsid w:val="00927E8D"/>
    <w:rsid w:val="0093636B"/>
    <w:rsid w:val="00953F8B"/>
    <w:rsid w:val="0097586F"/>
    <w:rsid w:val="009863C5"/>
    <w:rsid w:val="009A3858"/>
    <w:rsid w:val="009A55A2"/>
    <w:rsid w:val="009A638F"/>
    <w:rsid w:val="009B3A82"/>
    <w:rsid w:val="009C21B9"/>
    <w:rsid w:val="009C762D"/>
    <w:rsid w:val="009D6DE6"/>
    <w:rsid w:val="00A029D9"/>
    <w:rsid w:val="00A15664"/>
    <w:rsid w:val="00A25ED5"/>
    <w:rsid w:val="00A448BD"/>
    <w:rsid w:val="00A53C4A"/>
    <w:rsid w:val="00A600C7"/>
    <w:rsid w:val="00A73ACB"/>
    <w:rsid w:val="00A93BDF"/>
    <w:rsid w:val="00A979BD"/>
    <w:rsid w:val="00AC36E9"/>
    <w:rsid w:val="00AC3F78"/>
    <w:rsid w:val="00B01C3E"/>
    <w:rsid w:val="00B41D1B"/>
    <w:rsid w:val="00B41EF7"/>
    <w:rsid w:val="00B441A7"/>
    <w:rsid w:val="00B56E11"/>
    <w:rsid w:val="00B947F2"/>
    <w:rsid w:val="00BA368C"/>
    <w:rsid w:val="00BA779B"/>
    <w:rsid w:val="00BD085B"/>
    <w:rsid w:val="00C00807"/>
    <w:rsid w:val="00C15EEE"/>
    <w:rsid w:val="00C4415A"/>
    <w:rsid w:val="00C466BB"/>
    <w:rsid w:val="00C56599"/>
    <w:rsid w:val="00C574A4"/>
    <w:rsid w:val="00C7285A"/>
    <w:rsid w:val="00C829F3"/>
    <w:rsid w:val="00C859AF"/>
    <w:rsid w:val="00C91108"/>
    <w:rsid w:val="00CA4192"/>
    <w:rsid w:val="00CB0366"/>
    <w:rsid w:val="00CB445B"/>
    <w:rsid w:val="00D067E6"/>
    <w:rsid w:val="00D23388"/>
    <w:rsid w:val="00D25819"/>
    <w:rsid w:val="00D31D23"/>
    <w:rsid w:val="00D57DA3"/>
    <w:rsid w:val="00D628E0"/>
    <w:rsid w:val="00D731E2"/>
    <w:rsid w:val="00D92501"/>
    <w:rsid w:val="00DD3E9F"/>
    <w:rsid w:val="00DD7EE2"/>
    <w:rsid w:val="00DE23D7"/>
    <w:rsid w:val="00E25C2D"/>
    <w:rsid w:val="00E35124"/>
    <w:rsid w:val="00E511DE"/>
    <w:rsid w:val="00E61D44"/>
    <w:rsid w:val="00E67A3D"/>
    <w:rsid w:val="00E705DD"/>
    <w:rsid w:val="00EC4F62"/>
    <w:rsid w:val="00EF30DC"/>
    <w:rsid w:val="00EF7CDE"/>
    <w:rsid w:val="00F108E1"/>
    <w:rsid w:val="00F21014"/>
    <w:rsid w:val="00F27256"/>
    <w:rsid w:val="00F31AD9"/>
    <w:rsid w:val="00F637EA"/>
    <w:rsid w:val="00F67714"/>
    <w:rsid w:val="00F67CBC"/>
    <w:rsid w:val="00F90977"/>
    <w:rsid w:val="00F96679"/>
    <w:rsid w:val="00F979D9"/>
    <w:rsid w:val="00FB0493"/>
    <w:rsid w:val="00FC41E9"/>
    <w:rsid w:val="00FD2A6C"/>
    <w:rsid w:val="00FE11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C4082"/>
  <w15:chartTrackingRefBased/>
  <w15:docId w15:val="{8E78CD9B-1290-4068-A60B-A66D6710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8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448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448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48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8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8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8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8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8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8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448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448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8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8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8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8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8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8BD"/>
    <w:rPr>
      <w:rFonts w:eastAsiaTheme="majorEastAsia" w:cstheme="majorBidi"/>
      <w:color w:val="272727" w:themeColor="text1" w:themeTint="D8"/>
    </w:rPr>
  </w:style>
  <w:style w:type="paragraph" w:styleId="Title">
    <w:name w:val="Title"/>
    <w:basedOn w:val="Normal"/>
    <w:next w:val="Normal"/>
    <w:link w:val="TitleChar"/>
    <w:uiPriority w:val="10"/>
    <w:qFormat/>
    <w:rsid w:val="00A44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8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8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8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8BD"/>
    <w:pPr>
      <w:spacing w:before="160"/>
      <w:jc w:val="center"/>
    </w:pPr>
    <w:rPr>
      <w:i/>
      <w:iCs/>
      <w:color w:val="404040" w:themeColor="text1" w:themeTint="BF"/>
    </w:rPr>
  </w:style>
  <w:style w:type="character" w:customStyle="1" w:styleId="QuoteChar">
    <w:name w:val="Quote Char"/>
    <w:basedOn w:val="DefaultParagraphFont"/>
    <w:link w:val="Quote"/>
    <w:uiPriority w:val="29"/>
    <w:rsid w:val="00A448BD"/>
    <w:rPr>
      <w:i/>
      <w:iCs/>
      <w:color w:val="404040" w:themeColor="text1" w:themeTint="BF"/>
    </w:rPr>
  </w:style>
  <w:style w:type="paragraph" w:styleId="ListParagraph">
    <w:name w:val="List Paragraph"/>
    <w:basedOn w:val="Normal"/>
    <w:uiPriority w:val="34"/>
    <w:qFormat/>
    <w:rsid w:val="00A448BD"/>
    <w:pPr>
      <w:ind w:left="720"/>
      <w:contextualSpacing/>
    </w:pPr>
  </w:style>
  <w:style w:type="character" w:styleId="IntenseEmphasis">
    <w:name w:val="Intense Emphasis"/>
    <w:basedOn w:val="DefaultParagraphFont"/>
    <w:uiPriority w:val="21"/>
    <w:qFormat/>
    <w:rsid w:val="00A448BD"/>
    <w:rPr>
      <w:i/>
      <w:iCs/>
      <w:color w:val="0F4761" w:themeColor="accent1" w:themeShade="BF"/>
    </w:rPr>
  </w:style>
  <w:style w:type="paragraph" w:styleId="IntenseQuote">
    <w:name w:val="Intense Quote"/>
    <w:basedOn w:val="Normal"/>
    <w:next w:val="Normal"/>
    <w:link w:val="IntenseQuoteChar"/>
    <w:uiPriority w:val="30"/>
    <w:qFormat/>
    <w:rsid w:val="00A448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8BD"/>
    <w:rPr>
      <w:i/>
      <w:iCs/>
      <w:color w:val="0F4761" w:themeColor="accent1" w:themeShade="BF"/>
    </w:rPr>
  </w:style>
  <w:style w:type="character" w:styleId="IntenseReference">
    <w:name w:val="Intense Reference"/>
    <w:basedOn w:val="DefaultParagraphFont"/>
    <w:uiPriority w:val="32"/>
    <w:qFormat/>
    <w:rsid w:val="00A448BD"/>
    <w:rPr>
      <w:b/>
      <w:bCs/>
      <w:smallCaps/>
      <w:color w:val="0F4761" w:themeColor="accent1" w:themeShade="BF"/>
      <w:spacing w:val="5"/>
    </w:rPr>
  </w:style>
  <w:style w:type="character" w:customStyle="1" w:styleId="oypena">
    <w:name w:val="oypena"/>
    <w:basedOn w:val="DefaultParagraphFont"/>
    <w:rsid w:val="00A448BD"/>
  </w:style>
  <w:style w:type="character" w:styleId="Hyperlink">
    <w:name w:val="Hyperlink"/>
    <w:basedOn w:val="DefaultParagraphFont"/>
    <w:uiPriority w:val="99"/>
    <w:unhideWhenUsed/>
    <w:rsid w:val="00455938"/>
    <w:rPr>
      <w:color w:val="467886" w:themeColor="hyperlink"/>
      <w:u w:val="single"/>
    </w:rPr>
  </w:style>
  <w:style w:type="character" w:styleId="UnresolvedMention">
    <w:name w:val="Unresolved Mention"/>
    <w:basedOn w:val="DefaultParagraphFont"/>
    <w:uiPriority w:val="99"/>
    <w:semiHidden/>
    <w:unhideWhenUsed/>
    <w:rsid w:val="00455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lanarkcounty.ca" TargetMode="External"/><Relationship Id="rId4" Type="http://schemas.openxmlformats.org/officeDocument/2006/relationships/customXml" Target="../customXml/item4.xml"/><Relationship Id="rId9" Type="http://schemas.openxmlformats.org/officeDocument/2006/relationships/hyperlink" Target="mailto:housingapplications@lanarkcount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E6C4C6401D454788BA3C3F10A9D71C" ma:contentTypeVersion="13" ma:contentTypeDescription="Create a new document." ma:contentTypeScope="" ma:versionID="81ad5a281a3a2ef079e0b9922ae72981">
  <xsd:schema xmlns:xsd="http://www.w3.org/2001/XMLSchema" xmlns:xs="http://www.w3.org/2001/XMLSchema" xmlns:p="http://schemas.microsoft.com/office/2006/metadata/properties" xmlns:ns3="2f228e96-f80e-456d-a0a5-126a53233e06" xmlns:ns4="51d6556d-3a9e-4290-8e39-c8d671fd1d16" targetNamespace="http://schemas.microsoft.com/office/2006/metadata/properties" ma:root="true" ma:fieldsID="c745b0c7731920b21934bd40254a11d3" ns3:_="" ns4:_="">
    <xsd:import namespace="2f228e96-f80e-456d-a0a5-126a53233e06"/>
    <xsd:import namespace="51d6556d-3a9e-4290-8e39-c8d671fd1d1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28e96-f80e-456d-a0a5-126a53233e0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6556d-3a9e-4290-8e39-c8d671fd1d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f228e96-f80e-456d-a0a5-126a53233e06" xsi:nil="true"/>
  </documentManagement>
</p:properties>
</file>

<file path=customXml/itemProps1.xml><?xml version="1.0" encoding="utf-8"?>
<ds:datastoreItem xmlns:ds="http://schemas.openxmlformats.org/officeDocument/2006/customXml" ds:itemID="{7F2226D3-B1D7-4BA2-A8A9-16BC80B6B4D9}">
  <ds:schemaRefs>
    <ds:schemaRef ds:uri="http://schemas.openxmlformats.org/officeDocument/2006/bibliography"/>
  </ds:schemaRefs>
</ds:datastoreItem>
</file>

<file path=customXml/itemProps2.xml><?xml version="1.0" encoding="utf-8"?>
<ds:datastoreItem xmlns:ds="http://schemas.openxmlformats.org/officeDocument/2006/customXml" ds:itemID="{A3ECE709-E157-4AB3-96D6-B2993C869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28e96-f80e-456d-a0a5-126a53233e06"/>
    <ds:schemaRef ds:uri="51d6556d-3a9e-4290-8e39-c8d671fd1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C0DD45-79C3-4E69-AEF1-0BCD8EBD4EFE}">
  <ds:schemaRefs>
    <ds:schemaRef ds:uri="http://schemas.microsoft.com/sharepoint/v3/contenttype/forms"/>
  </ds:schemaRefs>
</ds:datastoreItem>
</file>

<file path=customXml/itemProps4.xml><?xml version="1.0" encoding="utf-8"?>
<ds:datastoreItem xmlns:ds="http://schemas.openxmlformats.org/officeDocument/2006/customXml" ds:itemID="{1691CC18-0CD9-4F3A-AB42-561EAC9CDF00}">
  <ds:schemaRefs>
    <ds:schemaRef ds:uri="http://schemas.microsoft.com/office/2006/metadata/properties"/>
    <ds:schemaRef ds:uri="http://schemas.microsoft.com/office/infopath/2007/PartnerControls"/>
    <ds:schemaRef ds:uri="2f228e96-f80e-456d-a0a5-126a53233e06"/>
  </ds:schemaRefs>
</ds:datastoreItem>
</file>

<file path=docMetadata/LabelInfo.xml><?xml version="1.0" encoding="utf-8"?>
<clbl:labelList xmlns:clbl="http://schemas.microsoft.com/office/2020/mipLabelMetadata">
  <clbl:label id="{ebeb5c63-d4aa-4b22-9cea-84b8c3735bad}" enabled="0" method="" siteId="{ebeb5c63-d4aa-4b22-9cea-84b8c3735bad}"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1</Pages>
  <Words>3363</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Leighla Foster</dc:creator>
  <cp:keywords/>
  <dc:description/>
  <cp:lastModifiedBy>Leighla Foster</cp:lastModifiedBy>
  <cp:revision>18</cp:revision>
  <dcterms:created xsi:type="dcterms:W3CDTF">2024-05-29T17:10:00Z</dcterms:created>
  <dcterms:modified xsi:type="dcterms:W3CDTF">2024-05-29T17:38:00Z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0x010100FBE6C4C6401D454788BA3C3F10A9D71C</vt:lpwstr>
  </property>
</Properties>
</file>